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584C" w:rsidRPr="0017584C" w:rsidRDefault="0017584C" w:rsidP="001758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  <w:r w:rsidRPr="0017584C">
        <w:rPr>
          <w:rFonts w:ascii="Times New Roman" w:hAnsi="Times New Roman"/>
          <w:b/>
          <w:sz w:val="24"/>
          <w:szCs w:val="24"/>
        </w:rPr>
        <w:t xml:space="preserve">ПРИЛОЖЕНИЕ </w:t>
      </w:r>
    </w:p>
    <w:p w:rsidR="0017584C" w:rsidRPr="0017584C" w:rsidRDefault="0017584C" w:rsidP="0017584C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/>
          <w:sz w:val="24"/>
          <w:szCs w:val="24"/>
        </w:rPr>
      </w:pPr>
    </w:p>
    <w:p w:rsidR="0017584C" w:rsidRPr="0017584C" w:rsidRDefault="0017584C" w:rsidP="001758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84C">
        <w:rPr>
          <w:rFonts w:ascii="Times New Roman" w:hAnsi="Times New Roman"/>
          <w:b/>
          <w:sz w:val="24"/>
          <w:szCs w:val="24"/>
        </w:rPr>
        <w:t>БЮДЖЕТНОЕ ПРОФЕССИОНАЛЬНОЕ ОБРАЗОВАТЕЛЬНОЕ УЧРЕЖДЕНИЕ ОРЛОВСКОЙ ОБЛАСТИ</w:t>
      </w:r>
    </w:p>
    <w:p w:rsidR="0017584C" w:rsidRPr="0017584C" w:rsidRDefault="0017584C" w:rsidP="0017584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17584C">
        <w:rPr>
          <w:rFonts w:ascii="Times New Roman" w:hAnsi="Times New Roman"/>
          <w:b/>
          <w:sz w:val="24"/>
          <w:szCs w:val="24"/>
        </w:rPr>
        <w:t>«ОРЛОВСКИЙ АВТОДОРОЖНЫЙ ТЕХНИКУМ»</w:t>
      </w:r>
    </w:p>
    <w:p w:rsidR="0017584C" w:rsidRPr="0017584C" w:rsidRDefault="0017584C" w:rsidP="0017584C">
      <w:pPr>
        <w:shd w:val="clear" w:color="auto" w:fill="FFFFFF"/>
        <w:tabs>
          <w:tab w:val="left" w:pos="4035"/>
        </w:tabs>
        <w:autoSpaceDN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17584C">
        <w:rPr>
          <w:rFonts w:ascii="Times New Roman" w:hAnsi="Times New Roman"/>
          <w:b/>
          <w:bCs/>
          <w:sz w:val="24"/>
          <w:szCs w:val="24"/>
        </w:rPr>
        <w:tab/>
      </w:r>
    </w:p>
    <w:p w:rsidR="0017584C" w:rsidRPr="0017584C" w:rsidRDefault="0017584C" w:rsidP="0017584C">
      <w:pPr>
        <w:shd w:val="clear" w:color="auto" w:fill="FFFFFF"/>
        <w:autoSpaceDN w:val="0"/>
        <w:rPr>
          <w:rFonts w:ascii="Times New Roman" w:hAnsi="Times New Roman"/>
          <w:b/>
          <w:bCs/>
          <w:sz w:val="40"/>
          <w:szCs w:val="40"/>
        </w:rPr>
      </w:pPr>
    </w:p>
    <w:p w:rsidR="0017584C" w:rsidRPr="0017584C" w:rsidRDefault="0017584C" w:rsidP="0017584C">
      <w:pPr>
        <w:shd w:val="clear" w:color="auto" w:fill="FFFFFF"/>
        <w:autoSpaceDN w:val="0"/>
        <w:rPr>
          <w:rFonts w:ascii="Times New Roman" w:hAnsi="Times New Roman"/>
          <w:b/>
          <w:bCs/>
          <w:sz w:val="40"/>
          <w:szCs w:val="40"/>
        </w:rPr>
      </w:pPr>
    </w:p>
    <w:p w:rsidR="0017584C" w:rsidRPr="0017584C" w:rsidRDefault="0017584C" w:rsidP="0017584C">
      <w:pPr>
        <w:shd w:val="clear" w:color="auto" w:fill="FFFFFF"/>
        <w:autoSpaceDN w:val="0"/>
        <w:rPr>
          <w:rFonts w:ascii="Times New Roman" w:hAnsi="Times New Roman"/>
          <w:b/>
          <w:bCs/>
          <w:sz w:val="40"/>
          <w:szCs w:val="40"/>
        </w:rPr>
      </w:pPr>
    </w:p>
    <w:p w:rsidR="0017584C" w:rsidRPr="0017584C" w:rsidRDefault="0017584C" w:rsidP="0017584C">
      <w:pPr>
        <w:shd w:val="clear" w:color="auto" w:fill="FFFFFF"/>
        <w:autoSpaceDN w:val="0"/>
        <w:rPr>
          <w:rFonts w:ascii="Times New Roman" w:hAnsi="Times New Roman"/>
          <w:b/>
          <w:bCs/>
          <w:sz w:val="40"/>
          <w:szCs w:val="40"/>
        </w:rPr>
      </w:pPr>
    </w:p>
    <w:p w:rsidR="0017584C" w:rsidRPr="0017584C" w:rsidRDefault="0017584C" w:rsidP="0017584C">
      <w:pPr>
        <w:shd w:val="clear" w:color="auto" w:fill="FFFFFF"/>
        <w:autoSpaceDN w:val="0"/>
        <w:jc w:val="center"/>
        <w:rPr>
          <w:rFonts w:ascii="Times New Roman" w:hAnsi="Times New Roman"/>
        </w:rPr>
      </w:pPr>
      <w:r w:rsidRPr="0017584C">
        <w:rPr>
          <w:rFonts w:ascii="Times New Roman" w:hAnsi="Times New Roman"/>
          <w:b/>
          <w:bCs/>
          <w:spacing w:val="-2"/>
          <w:sz w:val="40"/>
          <w:szCs w:val="40"/>
        </w:rPr>
        <w:t>РАБОЧАЯ ПРОГРАММА</w:t>
      </w:r>
    </w:p>
    <w:p w:rsidR="0017584C" w:rsidRPr="0017584C" w:rsidRDefault="0017584C" w:rsidP="0017584C">
      <w:pPr>
        <w:shd w:val="clear" w:color="auto" w:fill="FFFFFF"/>
        <w:autoSpaceDN w:val="0"/>
        <w:jc w:val="center"/>
        <w:rPr>
          <w:rFonts w:ascii="Times New Roman" w:hAnsi="Times New Roman"/>
          <w:sz w:val="32"/>
          <w:szCs w:val="32"/>
        </w:rPr>
      </w:pPr>
    </w:p>
    <w:p w:rsidR="0017584C" w:rsidRPr="0017584C" w:rsidRDefault="0017584C" w:rsidP="0017584C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b/>
          <w:sz w:val="32"/>
          <w:szCs w:val="32"/>
        </w:rPr>
      </w:pPr>
      <w:r w:rsidRPr="0017584C">
        <w:rPr>
          <w:rFonts w:ascii="Times New Roman" w:hAnsi="Times New Roman"/>
          <w:b/>
          <w:sz w:val="32"/>
          <w:szCs w:val="32"/>
        </w:rPr>
        <w:t>Программы подготовки специалистов среднего звена (ППССЗ)</w:t>
      </w:r>
    </w:p>
    <w:p w:rsidR="0017584C" w:rsidRPr="0017584C" w:rsidRDefault="0017584C" w:rsidP="0017584C">
      <w:pPr>
        <w:autoSpaceDN w:val="0"/>
        <w:spacing w:after="0" w:line="360" w:lineRule="auto"/>
        <w:jc w:val="center"/>
        <w:rPr>
          <w:rFonts w:ascii="Times New Roman" w:hAnsi="Times New Roman"/>
          <w:b/>
          <w:sz w:val="32"/>
          <w:szCs w:val="32"/>
        </w:rPr>
      </w:pPr>
      <w:r w:rsidRPr="0017584C">
        <w:rPr>
          <w:rFonts w:ascii="Times New Roman" w:hAnsi="Times New Roman"/>
          <w:b/>
          <w:sz w:val="32"/>
          <w:szCs w:val="32"/>
        </w:rPr>
        <w:t xml:space="preserve">Специальность 23.02.05 Эксплуатация транспортного электрооборудования и автоматики (по видам </w:t>
      </w:r>
      <w:proofErr w:type="gramStart"/>
      <w:r w:rsidRPr="0017584C">
        <w:rPr>
          <w:rFonts w:ascii="Times New Roman" w:hAnsi="Times New Roman"/>
          <w:b/>
          <w:sz w:val="32"/>
          <w:szCs w:val="32"/>
        </w:rPr>
        <w:t xml:space="preserve">транспорта,   </w:t>
      </w:r>
      <w:proofErr w:type="gramEnd"/>
      <w:r w:rsidRPr="0017584C">
        <w:rPr>
          <w:rFonts w:ascii="Times New Roman" w:hAnsi="Times New Roman"/>
          <w:b/>
          <w:sz w:val="32"/>
          <w:szCs w:val="32"/>
        </w:rPr>
        <w:t xml:space="preserve">            за исключением водного)</w:t>
      </w:r>
    </w:p>
    <w:p w:rsidR="0017584C" w:rsidRPr="0017584C" w:rsidRDefault="0017584C" w:rsidP="0017584C">
      <w:pPr>
        <w:autoSpaceDN w:val="0"/>
        <w:spacing w:after="0" w:line="36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17584C" w:rsidRPr="0017584C" w:rsidRDefault="0017584C" w:rsidP="0017584C">
      <w:pPr>
        <w:widowControl w:val="0"/>
        <w:autoSpaceDE w:val="0"/>
        <w:autoSpaceDN w:val="0"/>
        <w:adjustRightInd w:val="0"/>
        <w:spacing w:line="480" w:lineRule="auto"/>
        <w:jc w:val="center"/>
        <w:rPr>
          <w:rFonts w:ascii="Times New Roman" w:hAnsi="Times New Roman"/>
          <w:b/>
          <w:spacing w:val="-2"/>
        </w:rPr>
      </w:pPr>
      <w:r>
        <w:rPr>
          <w:rFonts w:ascii="Times New Roman" w:hAnsi="Times New Roman"/>
          <w:b/>
          <w:sz w:val="32"/>
          <w:szCs w:val="32"/>
        </w:rPr>
        <w:t>Дисциплина ОУД.09 Информатика</w:t>
      </w:r>
    </w:p>
    <w:p w:rsidR="0017584C" w:rsidRDefault="0017584C" w:rsidP="0017584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B47FA9" w:rsidRDefault="00B47FA9" w:rsidP="0017584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B47FA9" w:rsidRDefault="00B47FA9" w:rsidP="0017584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B47FA9" w:rsidRPr="0017584C" w:rsidRDefault="00B47FA9" w:rsidP="0017584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17584C" w:rsidRPr="0017584C" w:rsidRDefault="0017584C" w:rsidP="0017584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17584C" w:rsidRPr="0017584C" w:rsidRDefault="0017584C" w:rsidP="0017584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</w:rPr>
      </w:pPr>
    </w:p>
    <w:p w:rsidR="0017584C" w:rsidRPr="0017584C" w:rsidRDefault="0017584C" w:rsidP="0017584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b/>
          <w:spacing w:val="-2"/>
          <w:sz w:val="24"/>
          <w:szCs w:val="24"/>
        </w:rPr>
      </w:pPr>
    </w:p>
    <w:p w:rsidR="0017584C" w:rsidRPr="0017584C" w:rsidRDefault="0017584C" w:rsidP="0017584C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" w:hAnsi="Times New Roman"/>
          <w:sz w:val="24"/>
          <w:szCs w:val="24"/>
        </w:rPr>
      </w:pPr>
      <w:r w:rsidRPr="0017584C">
        <w:rPr>
          <w:rFonts w:ascii="Times New Roman" w:hAnsi="Times New Roman"/>
          <w:b/>
          <w:spacing w:val="-2"/>
          <w:sz w:val="24"/>
          <w:szCs w:val="24"/>
        </w:rPr>
        <w:t>Разработчик</w:t>
      </w:r>
      <w:r w:rsidR="00B47FA9">
        <w:rPr>
          <w:rFonts w:ascii="Times New Roman" w:hAnsi="Times New Roman"/>
          <w:b/>
          <w:sz w:val="24"/>
          <w:szCs w:val="24"/>
        </w:rPr>
        <w:t xml:space="preserve">: </w:t>
      </w:r>
      <w:r w:rsidR="00B47FA9" w:rsidRPr="00B47FA9">
        <w:rPr>
          <w:rFonts w:ascii="Times New Roman" w:hAnsi="Times New Roman"/>
          <w:sz w:val="24"/>
          <w:szCs w:val="24"/>
        </w:rPr>
        <w:t>Черная М.Н.</w:t>
      </w:r>
      <w:r w:rsidRPr="00B47FA9">
        <w:rPr>
          <w:rFonts w:ascii="Times New Roman" w:hAnsi="Times New Roman"/>
          <w:sz w:val="24"/>
          <w:szCs w:val="24"/>
        </w:rPr>
        <w:t>, преподаватель</w:t>
      </w:r>
      <w:r w:rsidRPr="0017584C">
        <w:rPr>
          <w:rFonts w:ascii="Times New Roman" w:hAnsi="Times New Roman"/>
          <w:sz w:val="24"/>
          <w:szCs w:val="24"/>
        </w:rPr>
        <w:t xml:space="preserve"> общеобразовательных дисциплин </w:t>
      </w:r>
    </w:p>
    <w:p w:rsidR="00F36F64" w:rsidRPr="00B47FA9" w:rsidRDefault="0017584C" w:rsidP="00B47FA9">
      <w:pPr>
        <w:shd w:val="clear" w:color="auto" w:fill="FFFFFF"/>
        <w:autoSpaceDN w:val="0"/>
        <w:spacing w:after="0" w:line="240" w:lineRule="auto"/>
        <w:rPr>
          <w:rFonts w:ascii="Times New Roman" w:hAnsi="Times New Roman"/>
        </w:rPr>
      </w:pPr>
      <w:r w:rsidRPr="0017584C">
        <w:rPr>
          <w:rFonts w:ascii="Times New Roman" w:hAnsi="Times New Roman"/>
        </w:rPr>
        <w:t xml:space="preserve">                                  </w:t>
      </w:r>
    </w:p>
    <w:p w:rsidR="00F36F64" w:rsidRDefault="00F36F64" w:rsidP="00B47FA9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:rsidR="00A00505" w:rsidRDefault="005959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lastRenderedPageBreak/>
        <w:t>ПОЯСНИТ</w:t>
      </w:r>
      <w:bookmarkStart w:id="0" w:name="_GoBack"/>
      <w:bookmarkEnd w:id="0"/>
      <w:r w:rsidRPr="00F36F64">
        <w:rPr>
          <w:rFonts w:ascii="Times New Roman" w:hAnsi="Times New Roman"/>
          <w:b/>
          <w:sz w:val="28"/>
          <w:szCs w:val="28"/>
        </w:rPr>
        <w:t>ЕЛЬНАЯ ЗАПИСКА</w:t>
      </w:r>
    </w:p>
    <w:p w:rsidR="00B82C5C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Программа общеобразовательной учебной дисциплины «Информатика» предназначена для изучения информатики и информационно-коммуникационных технологий   в профессиональных образовательных организациях, реализующих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 и специалистов среднего звена.</w:t>
      </w:r>
    </w:p>
    <w:p w:rsidR="00A00505" w:rsidRPr="00F36F64" w:rsidRDefault="00A00505" w:rsidP="000D5A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«Информатика»,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</w:t>
      </w:r>
      <w:proofErr w:type="spellStart"/>
      <w:r w:rsidRPr="00F36F64">
        <w:rPr>
          <w:rFonts w:ascii="Times New Roman" w:hAnsi="Times New Roman"/>
          <w:sz w:val="28"/>
          <w:szCs w:val="28"/>
        </w:rPr>
        <w:t>Примернойосновной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образовательной программы среднего общего </w:t>
      </w:r>
      <w:proofErr w:type="spellStart"/>
      <w:r w:rsidRPr="00F36F64">
        <w:rPr>
          <w:rFonts w:ascii="Times New Roman" w:hAnsi="Times New Roman"/>
          <w:sz w:val="28"/>
          <w:szCs w:val="28"/>
        </w:rPr>
        <w:t>образования,одобренной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решением федерального учебно-методического объединения </w:t>
      </w:r>
      <w:proofErr w:type="spellStart"/>
      <w:r w:rsidRPr="00F36F64">
        <w:rPr>
          <w:rFonts w:ascii="Times New Roman" w:hAnsi="Times New Roman"/>
          <w:sz w:val="28"/>
          <w:szCs w:val="28"/>
        </w:rPr>
        <w:t>пообщему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образованию (протокол от 28 июня </w:t>
      </w:r>
      <w:smartTag w:uri="urn:schemas-microsoft-com:office:smarttags" w:element="metricconverter">
        <w:smartTagPr>
          <w:attr w:name="ProductID" w:val="2016 г"/>
        </w:smartTagPr>
        <w:r w:rsidRPr="00F36F64">
          <w:rPr>
            <w:rFonts w:ascii="Times New Roman" w:hAnsi="Times New Roman"/>
            <w:sz w:val="28"/>
            <w:szCs w:val="28"/>
          </w:rPr>
          <w:t>2016 г</w:t>
        </w:r>
      </w:smartTag>
      <w:r w:rsidRPr="00F36F64">
        <w:rPr>
          <w:rFonts w:ascii="Times New Roman" w:hAnsi="Times New Roman"/>
          <w:sz w:val="28"/>
          <w:szCs w:val="28"/>
        </w:rPr>
        <w:t>. № 2/16-з).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Содержание программы «Информатика» направлено на достижение следующих целей: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формирование у обучающихся представлений о роли информатики и информационно-коммуникационных технологий (ИКТ) в современном обществе, понимание основ правовых аспектов использования компьютерных программ и работы в Интернете;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формирование у обучающихся умений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развития;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формирование у обучающихся умений применять, анализировать</w:t>
      </w:r>
      <w:r w:rsidR="00F36F64" w:rsidRPr="00F36F64">
        <w:rPr>
          <w:rFonts w:ascii="Times New Roman" w:hAnsi="Times New Roman"/>
          <w:sz w:val="28"/>
          <w:szCs w:val="28"/>
        </w:rPr>
        <w:t xml:space="preserve"> приобретение обучающимися</w:t>
      </w:r>
      <w:r w:rsidRPr="00F36F64">
        <w:rPr>
          <w:rFonts w:ascii="Times New Roman" w:hAnsi="Times New Roman"/>
          <w:sz w:val="28"/>
          <w:szCs w:val="28"/>
        </w:rPr>
        <w:t>, преобразовывать информационные модели реальных объектов и процессов, средствами информатики, в том числе при изучении других дисциплин;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развитие у обучающихся познавательных интересов, интеллектуальных и творческих способностей путем освоения и использования методов информатики и средств ИКТ при изучении различных учебных предметов;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опыта использования информационных технологий в индивидуальной и коллективной учебной и познавательной, в том числе проектной, деятельности;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 xml:space="preserve">приобретение обучающимися знаний этических аспектов информационной деятельности и глобальных информационных коммуникаций; </w:t>
      </w:r>
    </w:p>
    <w:p w:rsidR="00A00505" w:rsidRPr="00F36F64" w:rsidRDefault="00A00505" w:rsidP="000D5AA0">
      <w:pPr>
        <w:pStyle w:val="a3"/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осознание 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A00505" w:rsidRPr="00F36F64" w:rsidRDefault="00A00505" w:rsidP="00051045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>•</w:t>
      </w:r>
      <w:r w:rsidRPr="00F36F64">
        <w:rPr>
          <w:rFonts w:ascii="Times New Roman" w:hAnsi="Times New Roman"/>
          <w:sz w:val="28"/>
          <w:szCs w:val="28"/>
        </w:rPr>
        <w:tab/>
        <w:t>владение информационной культурой, способностью анализировать и оценивать информацию с использованием ИКТ, средств образовательных и социальных коммуникаций.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 программу включено содержание, направленное на формирование у студентов компетенций,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образования; программы подготовки квалифицированных рабочих, служащих; программы подготовки специалистов среднего звена (ППКРС, ППССЗ).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6259E" w:rsidRDefault="005959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ОБЩАЯ ХАРАКТЕРИСТИКА УЧЕБНОЙ ДИСЦИПЛИНЫ</w:t>
      </w:r>
    </w:p>
    <w:p w:rsidR="00A00505" w:rsidRDefault="005959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 xml:space="preserve"> «ИНФОРМАТИКА»</w:t>
      </w:r>
    </w:p>
    <w:p w:rsidR="00B82C5C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Pr="00F36F64" w:rsidRDefault="00A00505" w:rsidP="000D5A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Одной из характеристик современного общества является использование информационных технологий, средств ИКТ и информационных ресурсов во всех </w:t>
      </w:r>
      <w:proofErr w:type="spellStart"/>
      <w:r w:rsidRPr="00F36F64">
        <w:rPr>
          <w:rFonts w:ascii="Times New Roman" w:hAnsi="Times New Roman"/>
          <w:sz w:val="28"/>
          <w:szCs w:val="28"/>
        </w:rPr>
        <w:t>сферахжизнедеятельности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человека. Поэтому перед образованием, в том числе профессиональным, стоит проблема формирования информационной компетентности специалиста (способности индивида решать учебные, бытовые, профессиональные задачи с использованием информационных и коммуникационных технологий), обеспечивающей его конкурентоспособность на рынке труда.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изучение информатики имеет свои особенности в зависимости от профиля профессионального образования.</w:t>
      </w:r>
    </w:p>
    <w:p w:rsidR="00A00505" w:rsidRPr="00F36F64" w:rsidRDefault="00A00505" w:rsidP="000D5AA0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36F64">
        <w:rPr>
          <w:rFonts w:ascii="Times New Roman" w:hAnsi="Times New Roman"/>
          <w:sz w:val="28"/>
          <w:szCs w:val="28"/>
        </w:rPr>
        <w:t>Приосвоении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профессий СПО и специальностей СПО </w:t>
      </w:r>
      <w:proofErr w:type="spellStart"/>
      <w:r w:rsidRPr="00F36F64">
        <w:rPr>
          <w:rFonts w:ascii="Times New Roman" w:hAnsi="Times New Roman"/>
          <w:sz w:val="28"/>
          <w:szCs w:val="28"/>
        </w:rPr>
        <w:t>технического,естественно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-научного и социально-экономического </w:t>
      </w:r>
      <w:proofErr w:type="spellStart"/>
      <w:r w:rsidRPr="00F36F64">
        <w:rPr>
          <w:rFonts w:ascii="Times New Roman" w:hAnsi="Times New Roman"/>
          <w:sz w:val="28"/>
          <w:szCs w:val="28"/>
        </w:rPr>
        <w:t>профилейпрофессионального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образования «Информатика» изучается на базовом </w:t>
      </w:r>
      <w:proofErr w:type="spellStart"/>
      <w:r w:rsidRPr="00F36F64">
        <w:rPr>
          <w:rFonts w:ascii="Times New Roman" w:hAnsi="Times New Roman"/>
          <w:sz w:val="28"/>
          <w:szCs w:val="28"/>
        </w:rPr>
        <w:t>уровнеФГОС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среднего общего образования с углубленным освоением </w:t>
      </w:r>
      <w:proofErr w:type="spellStart"/>
      <w:r w:rsidRPr="00F36F64">
        <w:rPr>
          <w:rFonts w:ascii="Times New Roman" w:hAnsi="Times New Roman"/>
          <w:sz w:val="28"/>
          <w:szCs w:val="28"/>
        </w:rPr>
        <w:t>отдельныхтем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с учетом специфики осваиваемых профессий или специальностей.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Это выражается в содержании обучения, количестве часов, выделяемых на изучение отдельных тем программы, глубину их освоения студентами, объеме и характере практических занятий, видах внеаудиторной самостоятельной работы студентов.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Учебная дисциплина «Информатика» включает следующие разделы:</w:t>
      </w:r>
    </w:p>
    <w:p w:rsidR="00A00505" w:rsidRPr="00F36F64" w:rsidRDefault="00A00505" w:rsidP="0005104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«Информационная деятельность человека»;</w:t>
      </w:r>
    </w:p>
    <w:p w:rsidR="00A00505" w:rsidRPr="00F36F64" w:rsidRDefault="00A00505" w:rsidP="0005104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«Информация и информационные процессы»;</w:t>
      </w:r>
    </w:p>
    <w:p w:rsidR="00A00505" w:rsidRPr="00F36F64" w:rsidRDefault="00A00505" w:rsidP="0005104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«Средства информационных и коммуникационных технологий (ИКТ)»;</w:t>
      </w:r>
    </w:p>
    <w:p w:rsidR="00A00505" w:rsidRPr="00F36F64" w:rsidRDefault="00A00505" w:rsidP="0005104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 «Технологии создания и преобразования информационных объектов»;</w:t>
      </w:r>
    </w:p>
    <w:p w:rsidR="00A00505" w:rsidRPr="00F36F64" w:rsidRDefault="00A00505" w:rsidP="00051045">
      <w:pPr>
        <w:pStyle w:val="a3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 «Телекоммуникационные технологии».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Содержание учебной дисциплины позволяет реализовать </w:t>
      </w:r>
      <w:proofErr w:type="spellStart"/>
      <w:r w:rsidRPr="00F36F64">
        <w:rPr>
          <w:rFonts w:ascii="Times New Roman" w:hAnsi="Times New Roman"/>
          <w:sz w:val="28"/>
          <w:szCs w:val="28"/>
        </w:rPr>
        <w:t>разноуровневое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изучение информатики для различных профилей профессионального образования и обеспечить связь с другими образовательными областями, учесть </w:t>
      </w:r>
      <w:r w:rsidRPr="00F36F64">
        <w:rPr>
          <w:rFonts w:ascii="Times New Roman" w:hAnsi="Times New Roman"/>
          <w:sz w:val="28"/>
          <w:szCs w:val="28"/>
        </w:rPr>
        <w:lastRenderedPageBreak/>
        <w:t>возрастные особенности обучающихся, выбрать различные пути изучения материала.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Изучение информатики на базовом уровне предусматривает освоение учебного материала всеми обучающимися, когда в основной школе обобщается и систематизируется учебный материал по информатике в целях комплексного продвижения студентов в дальнейшей учебной деятельности. Особое внимание при этом уделяется изучению практико-ориентированного учебного материала, способствующего формированию у студентов общей информационной компетентности, готовности к комплексному использованию инструментов информационной деятельности.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Освоение учебной дисциплины «Информатика», учитывающей специфику осваиваемых профессий СПО и специальностей СПО, предполагает углубленное изучение отдельных тем, активное использование различных методов информатики и средств ИКТ, увеличение практических занятий, различных видов самостоятельной работы, направленных на подготовку обучающихся к профессиональной деятельности с использованием ИКТ.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При организации практических занятий и внеаудиторной самостоятельной работы необходимо акцентировать внимание обучающихся на поиске информации в средствах </w:t>
      </w:r>
      <w:proofErr w:type="spellStart"/>
      <w:r w:rsidRPr="00F36F64">
        <w:rPr>
          <w:rFonts w:ascii="Times New Roman" w:hAnsi="Times New Roman"/>
          <w:sz w:val="28"/>
          <w:szCs w:val="28"/>
        </w:rPr>
        <w:t>массмедиа</w:t>
      </w:r>
      <w:proofErr w:type="spellEnd"/>
      <w:r w:rsidRPr="00F36F64">
        <w:rPr>
          <w:rFonts w:ascii="Times New Roman" w:hAnsi="Times New Roman"/>
          <w:sz w:val="28"/>
          <w:szCs w:val="28"/>
        </w:rPr>
        <w:t>, Интернете, в учебной и специальной литературе с соответствующим оформлением и представлением результатов. Это способствует формированию у студентов умений самостоятельно и избирательно применять различные программные средства ИКТ, а также дополнительное цифровое оборудование (принтеры, графические планшеты, цифровые камеры, сканеры и др.), пользоваться комплексными способами обработки и предоставления информации.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 содержании учебной дисциплины курсивом выделен материал, который при изучении информатики контролю не подлежит.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 в рамках промежуточной аттестации студентов в процессе освоения ОПОП СПО с получением среднего общего образования.</w:t>
      </w:r>
    </w:p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Default="005959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</w:t>
      </w:r>
      <w:r w:rsidRPr="00F36F64">
        <w:rPr>
          <w:rFonts w:ascii="Times New Roman" w:hAnsi="Times New Roman"/>
          <w:b/>
          <w:sz w:val="28"/>
          <w:szCs w:val="28"/>
        </w:rPr>
        <w:t>ЕСТО УЧЕБНОЙ ДИСЦИПЛИНЫ В УЧЕБНОМ ПЛАНЕ</w:t>
      </w:r>
    </w:p>
    <w:p w:rsidR="00B82C5C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Учебная дисциплина «Информатика» входит в состав обязательной предметной области «Математика и информатика» ФГОС среднего общего образования.</w:t>
      </w:r>
    </w:p>
    <w:p w:rsidR="00A00505" w:rsidRDefault="005959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РЕЗУЛЬТАТЫ ОСВОЕНИЯ УЧЕБНОЙ ДИСЦИПЛИНЫ</w:t>
      </w:r>
    </w:p>
    <w:p w:rsidR="00B82C5C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Освоение содержания учебной дисциплины «Информатика» обеспечивает достижение студентами следующих результатов: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личностных: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>•</w:t>
      </w:r>
      <w:r w:rsidRPr="00F36F64">
        <w:rPr>
          <w:rFonts w:ascii="Times New Roman" w:hAnsi="Times New Roman"/>
          <w:sz w:val="28"/>
          <w:szCs w:val="28"/>
        </w:rPr>
        <w:tab/>
        <w:t>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осознание своего места в информационном обществе;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использовать достижения современной информатики для повышения 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выстраивать конструктивные взаимоотношения в командной работе по решению общих задач, в том числе с использованием современных средств сетевых коммуникаций;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выбирать грамотное поведение при использовании разнообразных средств информационно-коммуникационных технологий как в профессиональной деятельности, так и в быту;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готовность к продолжению образования и повышению квалификации в избранной профессиональной деятельности на основе развития личных информационно-коммуникационных компетенций;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proofErr w:type="spellStart"/>
      <w:r w:rsidRPr="00F36F64">
        <w:rPr>
          <w:rFonts w:ascii="Times New Roman" w:hAnsi="Times New Roman"/>
          <w:b/>
          <w:i/>
          <w:sz w:val="28"/>
          <w:szCs w:val="28"/>
        </w:rPr>
        <w:t>метапредметных</w:t>
      </w:r>
      <w:proofErr w:type="spellEnd"/>
      <w:r w:rsidRPr="00F36F64">
        <w:rPr>
          <w:rFonts w:ascii="Times New Roman" w:hAnsi="Times New Roman"/>
          <w:b/>
          <w:i/>
          <w:sz w:val="28"/>
          <w:szCs w:val="28"/>
        </w:rPr>
        <w:t>: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определять цели, составлять планы деятельности и определять средства, необходимые для их реализации;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использование различных видов познавательной деятельности для решения информационных задач, применение основных методов познания (наблюдения, описания, измерения, эксперимента) для организации учебно-исследовательской и проектной деятельности с использованием информационно-коммуникационных технологий;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использование различных информационных объектов, с которыми возникает необходимость сталкиваться в профессиональной сфере в изучении явлений и процессов;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использование различных источников информации, в том числе электронных библиотек, умение критически оценивать и интерпретировать информацию, получаемую из различных источников, в том числе из сети Интернет;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анализировать и представлять информацию, данную в электронных форматах на компьютере в различных видах;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 xml:space="preserve">умение использовать средства информационно-коммуникационных технологий в решении  когнитивных,  коммуникативных  и  организационных  задач с соблюдением требований эргономики, техники безопасности, гигиены, </w:t>
      </w:r>
      <w:r w:rsidRPr="00F36F64">
        <w:rPr>
          <w:rFonts w:ascii="Times New Roman" w:hAnsi="Times New Roman"/>
          <w:sz w:val="28"/>
          <w:szCs w:val="28"/>
        </w:rPr>
        <w:lastRenderedPageBreak/>
        <w:t>ресурсосбережения, правовых и этических норм, норм информационной безопасности;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 средствами информационных и коммуникационных технологий;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предметных: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</w:r>
      <w:proofErr w:type="spellStart"/>
      <w:r w:rsidRPr="00F36F64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представлений о роли информации и информационных процессов в окружающем мире;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владение навыками алгоритмического мышления и понимание методов формального описания алгоритмов, владение знанием основных алгоритмических конструкций, умение анализировать алгоритмы;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использование готовых прикладных компьютерных программ по профилю подготовки;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владение способами представления, хранения и обработки данных на компьютере;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владение компьютерными средствами представления и анализа данных в электронных таблицах;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</w:r>
      <w:proofErr w:type="spellStart"/>
      <w:r w:rsidRPr="00F36F64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представлений о базах данных и простейших средствах управления ими;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</w:r>
      <w:proofErr w:type="spellStart"/>
      <w:r w:rsidRPr="00F36F64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представлений о компьютерно-математических моделях и необходимости анализа соответствия модели и моделируемого объекта (процесса);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владение типовыми приемами написания программы на алгоритмическом языке для решения стандартной задачи с использованием основных конструкций языка программирования;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</w:r>
      <w:proofErr w:type="spellStart"/>
      <w:r w:rsidRPr="00F36F64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базовых навыков и умений по соблюдению требований техники безопасности, гигиены и ресурсосбережения при работе со средствами информатизации;</w:t>
      </w:r>
    </w:p>
    <w:p w:rsidR="00A00505" w:rsidRPr="00F36F64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понимание основ правовых аспектов использования компьютерных программ  и прав доступа к глобальным информационным сервисам;</w:t>
      </w:r>
    </w:p>
    <w:p w:rsidR="00BE0BA6" w:rsidRDefault="00A00505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•</w:t>
      </w:r>
      <w:r w:rsidRPr="00F36F64">
        <w:rPr>
          <w:rFonts w:ascii="Times New Roman" w:hAnsi="Times New Roman"/>
          <w:sz w:val="28"/>
          <w:szCs w:val="28"/>
        </w:rPr>
        <w:tab/>
        <w:t>применение на практике средств защиты информации от вредоносных программ, соблюдение правил личной безопасности и этики работы с информацией и средствами коммуникаций в Интернете.</w:t>
      </w:r>
    </w:p>
    <w:p w:rsidR="005959FE" w:rsidRDefault="005959FE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797"/>
        <w:gridCol w:w="2268"/>
      </w:tblGrid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Личностные результаты </w:t>
            </w:r>
          </w:p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реализации программы воспитания </w:t>
            </w:r>
          </w:p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i/>
                <w:iCs/>
                <w:sz w:val="28"/>
                <w:szCs w:val="28"/>
              </w:rPr>
              <w:t>(дескрипторы)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Код личностных результатов реализации программы воспитания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before="120" w:after="0"/>
              <w:jc w:val="both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</w:rPr>
              <w:t>Осознающий себя гражданином и защитником великой страны.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1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</w:rPr>
              <w:lastRenderedPageBreak/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2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</w:rPr>
              <w:t xml:space="preserve"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</w:t>
            </w:r>
            <w:proofErr w:type="spellStart"/>
            <w:r w:rsidRPr="00095DD6">
              <w:rPr>
                <w:rFonts w:ascii="Times New Roman" w:hAnsi="Times New Roman"/>
                <w:sz w:val="28"/>
                <w:szCs w:val="28"/>
              </w:rPr>
              <w:t>девиантным</w:t>
            </w:r>
            <w:proofErr w:type="spellEnd"/>
            <w:r w:rsidRPr="00095DD6">
              <w:rPr>
                <w:rFonts w:ascii="Times New Roman" w:hAnsi="Times New Roman"/>
                <w:sz w:val="28"/>
                <w:szCs w:val="28"/>
              </w:rPr>
              <w:t xml:space="preserve"> поведением. Демонстрирующий неприятие и предупреждающий социально опасное поведение окружающих.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3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4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  многонационального народа России.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5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</w:rPr>
              <w:t xml:space="preserve">Проявляющий уважение к людям старшего поколения и готовность к участию в социальной поддержке и волонтерских движениях. 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6</w:t>
            </w:r>
          </w:p>
        </w:tc>
      </w:tr>
      <w:tr w:rsidR="00095DD6" w:rsidRPr="00095DD6" w:rsidTr="00095DD6">
        <w:trPr>
          <w:trHeight w:val="268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</w:rPr>
              <w:t xml:space="preserve"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7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</w:rPr>
              <w:t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культурных традиций и ценностей многонационального российского государства.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8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ind w:firstLine="33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095DD6">
              <w:rPr>
                <w:rFonts w:ascii="Times New Roman" w:hAnsi="Times New Roman"/>
                <w:sz w:val="28"/>
                <w:szCs w:val="28"/>
              </w:rPr>
              <w:t>психоактивных</w:t>
            </w:r>
            <w:proofErr w:type="spellEnd"/>
            <w:r w:rsidRPr="00095DD6">
              <w:rPr>
                <w:rFonts w:ascii="Times New Roman" w:hAnsi="Times New Roman"/>
                <w:sz w:val="28"/>
                <w:szCs w:val="28"/>
              </w:rPr>
              <w:t xml:space="preserve"> веществ, азартных игр и т.д. Сохраняющий </w:t>
            </w:r>
            <w:r w:rsidRPr="00095DD6">
              <w:rPr>
                <w:rFonts w:ascii="Times New Roman" w:hAnsi="Times New Roman"/>
                <w:sz w:val="28"/>
                <w:szCs w:val="28"/>
              </w:rPr>
              <w:lastRenderedPageBreak/>
              <w:t>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ЛР 9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10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</w:rPr>
              <w:t xml:space="preserve">Проявляющий уважение к эстетическим ценностям, обладающий основами эстетической культуры.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11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12</w:t>
            </w:r>
          </w:p>
        </w:tc>
      </w:tr>
      <w:tr w:rsidR="00095DD6" w:rsidRPr="00095DD6" w:rsidTr="00095DD6">
        <w:tc>
          <w:tcPr>
            <w:tcW w:w="100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Личностные результаты</w:t>
            </w:r>
          </w:p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реализации программы воспитания, </w:t>
            </w: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br/>
              <w:t>определенные отраслевыми требованиями к деловым качествам личности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Cs/>
                <w:sz w:val="28"/>
                <w:szCs w:val="28"/>
              </w:rPr>
              <w:t xml:space="preserve">Готовность обучающегося соответствовать ожиданиям работодателей: ответственный сотрудник, дисциплинированный, трудолюбивый, нацеленный на достижение поставленных задач, эффективно взаимодействующий с членами команды, сотрудничающий с другими людьми, </w:t>
            </w:r>
            <w:proofErr w:type="spellStart"/>
            <w:r w:rsidRPr="00095DD6">
              <w:rPr>
                <w:rFonts w:ascii="Times New Roman" w:hAnsi="Times New Roman"/>
                <w:bCs/>
                <w:sz w:val="28"/>
                <w:szCs w:val="28"/>
              </w:rPr>
              <w:t>проектно</w:t>
            </w:r>
            <w:proofErr w:type="spellEnd"/>
            <w:r w:rsidRPr="00095DD6">
              <w:rPr>
                <w:rFonts w:ascii="Times New Roman" w:hAnsi="Times New Roman"/>
                <w:bCs/>
                <w:sz w:val="28"/>
                <w:szCs w:val="28"/>
              </w:rPr>
              <w:t xml:space="preserve"> мыслящий.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13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Cs/>
                <w:sz w:val="28"/>
                <w:szCs w:val="28"/>
              </w:rPr>
              <w:t>Приобретение обучающимся навыка оценки информации в цифровой среде, ее достоверность, способности строить логические умозаключения на основании поступающей информации и данных.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14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  <w:lang w:eastAsia="en-US"/>
              </w:rPr>
              <w:t>Приобретение обучающимися социально значимых знаний о нормах и традициях поведения человека как гражданина и патриота своего Отечества.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15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Приобретение обучающимися социально значимых знаний о правилах ведения экологического образа жизни о нормах и традициях трудовой деятельности человека о нормах и традициях поведения человека в многонациональном, многокультурном обществе.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16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своему Отечеству, к своей малой и большой Родине, уважительного отношения к ее истории и ответственного отношения к ее современности.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17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людям иной национальности, веры, культуры; уважительного отношения к их взглядам.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t>ЛР 18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rPr>
                <w:rFonts w:ascii="Times New Roman" w:hAnsi="Times New Roman"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Уважительное отношения обучающихся к результатам </w:t>
            </w:r>
            <w:r w:rsidRPr="00095DD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собственного и чужого труда.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</w:rPr>
              <w:lastRenderedPageBreak/>
              <w:t>ЛР 19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  <w:lang w:eastAsia="en-US"/>
              </w:rPr>
              <w:lastRenderedPageBreak/>
              <w:t>Ценностное отношение обучающихся к своему здоровью и здоровью окружающих, ЗОЖ и здоровой окружающей среде и т.д.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bCs/>
                <w:sz w:val="28"/>
                <w:szCs w:val="28"/>
                <w:lang w:eastAsia="en-US"/>
              </w:rPr>
              <w:t>ЛР 20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  <w:lang w:eastAsia="en-US"/>
              </w:rPr>
              <w:t>Приобретение обучающимися опыта личной ответственности за развитие группы обучающихся.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21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Приобретение навыков общения и самоуправления.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22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  <w:lang w:eastAsia="en-US"/>
              </w:rPr>
              <w:t>Получение обучающимися возможности самораскрытия и самореализация личности.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23</w:t>
            </w:r>
          </w:p>
        </w:tc>
      </w:tr>
      <w:tr w:rsidR="00095DD6" w:rsidRPr="00095DD6" w:rsidTr="00095DD6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5DD6" w:rsidRPr="00095DD6" w:rsidRDefault="00095DD6" w:rsidP="00095DD6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095DD6">
              <w:rPr>
                <w:rFonts w:ascii="Times New Roman" w:hAnsi="Times New Roman"/>
                <w:sz w:val="28"/>
                <w:szCs w:val="28"/>
                <w:lang w:eastAsia="en-US"/>
              </w:rPr>
              <w:t>Ценностное отношение обучающихся к культуре, и искусству, к культуре речи и культуре поведения, к красоте и гармонии.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95DD6" w:rsidRPr="00095DD6" w:rsidRDefault="00095DD6" w:rsidP="00095DD6">
            <w:pPr>
              <w:spacing w:after="0"/>
              <w:ind w:firstLine="33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095DD6">
              <w:rPr>
                <w:rFonts w:ascii="Times New Roman" w:hAnsi="Times New Roman"/>
                <w:b/>
                <w:sz w:val="28"/>
                <w:szCs w:val="28"/>
                <w:lang w:eastAsia="en-US"/>
              </w:rPr>
              <w:t>ЛР 24</w:t>
            </w:r>
          </w:p>
        </w:tc>
      </w:tr>
    </w:tbl>
    <w:p w:rsidR="00DE0DEB" w:rsidRPr="00F36F64" w:rsidRDefault="00DE0DEB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DE0DEB" w:rsidRPr="00F36F64" w:rsidRDefault="00DE0DEB" w:rsidP="00BE0BA6">
      <w:pPr>
        <w:tabs>
          <w:tab w:val="left" w:pos="851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Default="005959FE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СОДЕРЖАНИЕ УЧЕБНОЙ ДИСЦИПЛИНЫ</w:t>
      </w:r>
    </w:p>
    <w:p w:rsidR="00B82C5C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Введение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Роль информационной деятельности в современном обществе, его </w:t>
      </w:r>
      <w:proofErr w:type="spellStart"/>
      <w:r w:rsidRPr="00F36F64">
        <w:rPr>
          <w:rFonts w:ascii="Times New Roman" w:hAnsi="Times New Roman"/>
          <w:sz w:val="28"/>
          <w:szCs w:val="28"/>
        </w:rPr>
        <w:t>экономической,социальной</w:t>
      </w:r>
      <w:proofErr w:type="spellEnd"/>
      <w:r w:rsidRPr="00F36F64">
        <w:rPr>
          <w:rFonts w:ascii="Times New Roman" w:hAnsi="Times New Roman"/>
          <w:sz w:val="28"/>
          <w:szCs w:val="28"/>
        </w:rPr>
        <w:t>, культурной, образовательной сферах. Значение информатики при освоении специальностей СПО.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1. Информационная деятельность человека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1.1. Основные этапы развития информационного общества. Этапы развития технических средств и информационных ресурсов.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Информационные ресурсы общества.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1.2. Правовые нормы, относящиеся к информации, правонарушения в информационной сфере, меры их предупреждения. Электронное правительство.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122BC9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Правовые нормы информационной деятельности. Лицензионное программное обеспечение.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2. Информация и информационные процессы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2.1. Подходы к понятию и измерению информации. Информационные </w:t>
      </w:r>
      <w:proofErr w:type="spellStart"/>
      <w:r w:rsidRPr="00F36F64">
        <w:rPr>
          <w:rFonts w:ascii="Times New Roman" w:hAnsi="Times New Roman"/>
          <w:sz w:val="28"/>
          <w:szCs w:val="28"/>
        </w:rPr>
        <w:t>объектыразличных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видов. Универсальность дискретного (цифрового) представления информации. Представление информации в двоичной системе счисления.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Практическое занятие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Дискретное (цифровое) представление текстовой, графической, звуковой информации и видеоинформации.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2.2. Основные информационные процессы и их реализация с помощью компьютеров: обработка, хранение, поиск и передача информации.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2.2.1. Принципы обработки информации при помощи компьютера. Арифметические и логические основы работы компьютера. Алгоритмы и способы их описания.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>Программный принцип работы компьютера.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2.2.2. Хранение информационных объектов различных видов на разных цифровых носителях. Определение объемов различных носителей информации. </w:t>
      </w:r>
      <w:proofErr w:type="spellStart"/>
      <w:r w:rsidRPr="00F36F64">
        <w:rPr>
          <w:rFonts w:ascii="Times New Roman" w:hAnsi="Times New Roman"/>
          <w:sz w:val="28"/>
          <w:szCs w:val="28"/>
        </w:rPr>
        <w:t>Архивинформации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Создание архива </w:t>
      </w:r>
      <w:proofErr w:type="spellStart"/>
      <w:r w:rsidRPr="00F36F64">
        <w:rPr>
          <w:rFonts w:ascii="Times New Roman" w:hAnsi="Times New Roman"/>
          <w:sz w:val="28"/>
          <w:szCs w:val="28"/>
        </w:rPr>
        <w:t>данных.Извлечение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данных из архива.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2.3. Управление процессами. Представление об автоматических и автоматизированных системах управления в социально-экономической сфере деятельности.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АСУ различного назначения, примеры их использования.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Демонстрация использования различных видов АСУ на практике в социально-экономической сфере деятельности.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3. Средства информационных и коммуникационных технологий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Операционная </w:t>
      </w:r>
      <w:proofErr w:type="spellStart"/>
      <w:r w:rsidRPr="00F36F64">
        <w:rPr>
          <w:rFonts w:ascii="Times New Roman" w:hAnsi="Times New Roman"/>
          <w:sz w:val="28"/>
          <w:szCs w:val="28"/>
        </w:rPr>
        <w:t>система.Графический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интерфейс пользователя.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3.2. Объединение компьютеров в локальную сеть. Организация работы пользователей в локальных компьютерных сетях.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Разграничение прав доступа в сети, общее дисковое пространство в </w:t>
      </w:r>
      <w:proofErr w:type="spellStart"/>
      <w:r w:rsidRPr="00F36F64">
        <w:rPr>
          <w:rFonts w:ascii="Times New Roman" w:hAnsi="Times New Roman"/>
          <w:sz w:val="28"/>
          <w:szCs w:val="28"/>
        </w:rPr>
        <w:t>локальнойсети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3.3. Безопасность, гигиена, эргономика, ресурсосбережение.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4A2D5C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Эксплуатационные требования к компьютерному рабочему месту.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4. Технологии создания и преобразования информационных объектов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4.1. Понятие об информационных системах и автоматизации </w:t>
      </w:r>
      <w:proofErr w:type="spellStart"/>
      <w:r w:rsidRPr="00F36F64">
        <w:rPr>
          <w:rFonts w:ascii="Times New Roman" w:hAnsi="Times New Roman"/>
          <w:sz w:val="28"/>
          <w:szCs w:val="28"/>
        </w:rPr>
        <w:t>информационныхпроцессов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4.1.1. Возможности настольных издательских систем: создание, организация </w:t>
      </w:r>
      <w:proofErr w:type="spellStart"/>
      <w:r w:rsidRPr="00F36F64">
        <w:rPr>
          <w:rFonts w:ascii="Times New Roman" w:hAnsi="Times New Roman"/>
          <w:sz w:val="28"/>
          <w:szCs w:val="28"/>
        </w:rPr>
        <w:t>иосновные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способы преобразования (верстки) текста.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Создание компьютерных публикаций</w:t>
      </w:r>
      <w:r w:rsidR="00122BC9"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4.1.2. Возможности динамических (электронных) таблиц. Математическая обработка числовых данных.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Использование различных возможностей динамических (электронных) таблиц</w:t>
      </w:r>
      <w:r w:rsidR="00122BC9" w:rsidRPr="00F36F64">
        <w:rPr>
          <w:rFonts w:ascii="Times New Roman" w:hAnsi="Times New Roman"/>
          <w:sz w:val="28"/>
          <w:szCs w:val="28"/>
        </w:rPr>
        <w:t>.</w:t>
      </w:r>
    </w:p>
    <w:p w:rsidR="00122BC9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Создание диаграмм, графиков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4.1.3. Представление об организации баз данных и системах управления </w:t>
      </w:r>
      <w:proofErr w:type="spellStart"/>
      <w:r w:rsidRPr="00F36F64">
        <w:rPr>
          <w:rFonts w:ascii="Times New Roman" w:hAnsi="Times New Roman"/>
          <w:sz w:val="28"/>
          <w:szCs w:val="28"/>
        </w:rPr>
        <w:t>ими.Структура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данных и система запросов на примерах баз данных различного назначения: юридических, библиотечных, налоговых, социальных, кадровых и </w:t>
      </w:r>
      <w:r w:rsidRPr="00F36F64">
        <w:rPr>
          <w:rFonts w:ascii="Times New Roman" w:hAnsi="Times New Roman"/>
          <w:sz w:val="28"/>
          <w:szCs w:val="28"/>
        </w:rPr>
        <w:lastRenderedPageBreak/>
        <w:t xml:space="preserve">др. Использование системы управления базами данных для выполнения учебных </w:t>
      </w:r>
      <w:proofErr w:type="spellStart"/>
      <w:r w:rsidRPr="00F36F64">
        <w:rPr>
          <w:rFonts w:ascii="Times New Roman" w:hAnsi="Times New Roman"/>
          <w:sz w:val="28"/>
          <w:szCs w:val="28"/>
        </w:rPr>
        <w:t>заданийиз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различных предметных областей.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122BC9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Работы с электронными каталогами.</w:t>
      </w:r>
    </w:p>
    <w:p w:rsidR="00122BC9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Организация баз данных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4.1.4. Представление о программных средах компьютерной графики, мультимедийных средах.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Создание и редактирование графических и мультимедийных объектов</w:t>
      </w:r>
      <w:r w:rsidR="00122BC9"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Использование презентационного оборудования.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Примеры геоинформационных систем.</w:t>
      </w:r>
    </w:p>
    <w:p w:rsidR="00A00505" w:rsidRPr="00B82C5C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82C5C">
        <w:rPr>
          <w:rFonts w:ascii="Times New Roman" w:hAnsi="Times New Roman"/>
          <w:b/>
          <w:sz w:val="28"/>
          <w:szCs w:val="28"/>
        </w:rPr>
        <w:t>5. Телекоммуникационные технологии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5.1. Представления о технических и программных средствах телекоммуникационных технологий. Интернет-технологии, способы и скоростные </w:t>
      </w:r>
      <w:proofErr w:type="spellStart"/>
      <w:r w:rsidRPr="00F36F64">
        <w:rPr>
          <w:rFonts w:ascii="Times New Roman" w:hAnsi="Times New Roman"/>
          <w:sz w:val="28"/>
          <w:szCs w:val="28"/>
        </w:rPr>
        <w:t>характеристикиподключения</w:t>
      </w:r>
      <w:proofErr w:type="spellEnd"/>
      <w:r w:rsidRPr="00F36F64">
        <w:rPr>
          <w:rFonts w:ascii="Times New Roman" w:hAnsi="Times New Roman"/>
          <w:sz w:val="28"/>
          <w:szCs w:val="28"/>
        </w:rPr>
        <w:t>, провайдер.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Браузер.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5.1.1. Поиск информации с использованием компьютера. Программные </w:t>
      </w:r>
      <w:proofErr w:type="spellStart"/>
      <w:r w:rsidRPr="00F36F64">
        <w:rPr>
          <w:rFonts w:ascii="Times New Roman" w:hAnsi="Times New Roman"/>
          <w:sz w:val="28"/>
          <w:szCs w:val="28"/>
        </w:rPr>
        <w:t>поисковыесервисы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. Использование ключевых слов, фраз для поиска информации. </w:t>
      </w:r>
      <w:proofErr w:type="spellStart"/>
      <w:r w:rsidRPr="00F36F64">
        <w:rPr>
          <w:rFonts w:ascii="Times New Roman" w:hAnsi="Times New Roman"/>
          <w:sz w:val="28"/>
          <w:szCs w:val="28"/>
        </w:rPr>
        <w:t>Комбинацииусловия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поиска.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A00505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Поиск информации.  Поисковые системы.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5.1.2. Передача информации между компьютерами. Проводная и </w:t>
      </w:r>
      <w:proofErr w:type="spellStart"/>
      <w:r w:rsidRPr="00F36F64">
        <w:rPr>
          <w:rFonts w:ascii="Times New Roman" w:hAnsi="Times New Roman"/>
          <w:sz w:val="28"/>
          <w:szCs w:val="28"/>
        </w:rPr>
        <w:t>беспроводнаясвязь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Практические занятия</w:t>
      </w:r>
    </w:p>
    <w:p w:rsidR="00122BC9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Электронная почта 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5.2. Возможности сетевого программного обеспечения для организации коллективной деятельности в глобальных и локальных компьютерных сетях: </w:t>
      </w:r>
      <w:proofErr w:type="spellStart"/>
      <w:r w:rsidRPr="00F36F64">
        <w:rPr>
          <w:rFonts w:ascii="Times New Roman" w:hAnsi="Times New Roman"/>
          <w:sz w:val="28"/>
          <w:szCs w:val="28"/>
        </w:rPr>
        <w:t>электроннаяпочта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, чат, видеоконференция, </w:t>
      </w:r>
      <w:proofErr w:type="spellStart"/>
      <w:r w:rsidRPr="00F36F64">
        <w:rPr>
          <w:rFonts w:ascii="Times New Roman" w:hAnsi="Times New Roman"/>
          <w:sz w:val="28"/>
          <w:szCs w:val="28"/>
        </w:rPr>
        <w:t>интернет-телефония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. Социальные сети. </w:t>
      </w:r>
      <w:proofErr w:type="spellStart"/>
      <w:r w:rsidRPr="00F36F64">
        <w:rPr>
          <w:rFonts w:ascii="Times New Roman" w:hAnsi="Times New Roman"/>
          <w:sz w:val="28"/>
          <w:szCs w:val="28"/>
        </w:rPr>
        <w:t>Этическиенормы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коммуникаций в Интернете. Интернет-журналы и СМИ.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i/>
          <w:sz w:val="28"/>
          <w:szCs w:val="28"/>
        </w:rPr>
      </w:pPr>
      <w:r w:rsidRPr="00F36F64">
        <w:rPr>
          <w:rFonts w:ascii="Times New Roman" w:hAnsi="Times New Roman"/>
          <w:b/>
          <w:i/>
          <w:sz w:val="28"/>
          <w:szCs w:val="28"/>
        </w:rPr>
        <w:t>Практическое занятие</w:t>
      </w:r>
    </w:p>
    <w:p w:rsidR="00122BC9" w:rsidRPr="00F36F64" w:rsidRDefault="00122BC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Тестирующие системы 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5.3. 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</w:t>
      </w:r>
      <w:proofErr w:type="spellStart"/>
      <w:r w:rsidRPr="00F36F64">
        <w:rPr>
          <w:rFonts w:ascii="Times New Roman" w:hAnsi="Times New Roman"/>
          <w:sz w:val="28"/>
          <w:szCs w:val="28"/>
        </w:rPr>
        <w:t>страхования,дистанционного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обучения и тестирования, сетевых конференций и форумов и пр.).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Темы рефератов (докладов), индивидуальных проектов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1. Информационная деятельность человека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Информационная перегрузка.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Информационная война.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Применение ПК в своей специальности.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Информационные ресурсы общества.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2. Информация и информационные процессы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>Правонарушения  в  информационной  сфере.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Использование систем счисления в компьютерной технике и информационных технологиях.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Логические основы работы ЭВМ.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Виды алгоритмов.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Преимущества и недостатки цифровых носителей.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Файлы и файловые системы.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Классификация автоматизированных систем управления.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Особенности способов описания алгоритмов.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Способы представления данных в памяти ПК.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Программное обеспечение компьютера.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Аппаратное обеспечение компьютера.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Операционная система </w:t>
      </w:r>
      <w:proofErr w:type="spellStart"/>
      <w:r w:rsidRPr="00F36F64">
        <w:rPr>
          <w:rFonts w:ascii="Times New Roman" w:hAnsi="Times New Roman"/>
          <w:sz w:val="28"/>
          <w:szCs w:val="28"/>
        </w:rPr>
        <w:t>WindowsServer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2008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3. Средства ИКТ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Локальные и глобальные сети. Основные понятия.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Способы объединения сетей.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Эксплуатационные требования к компьютерному рабочему месту.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Инструкция по безопасности и санитарным нормам в кабинете информатики.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Антивирусные средства защиты информации.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Виды локальных сетей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Системы автоматизированного проектирования.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Классификация ИС.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Геоинформационные системы в Интернете.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Настольные издательские системы.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4. Технологии создания и преобразования информационных объектов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Придумать область использования ИС в деятельности колледжа.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Гипертекстовая технология.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Мультимедийные программы и технологии.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Графические редакторы.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Виды компьютерной графики.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36F64">
        <w:rPr>
          <w:rFonts w:ascii="Times New Roman" w:hAnsi="Times New Roman"/>
          <w:sz w:val="28"/>
          <w:szCs w:val="28"/>
        </w:rPr>
        <w:t>MicrosoftExcel</w:t>
      </w:r>
      <w:proofErr w:type="spellEnd"/>
      <w:r w:rsidRPr="00F36F64">
        <w:rPr>
          <w:rFonts w:ascii="Times New Roman" w:hAnsi="Times New Roman"/>
          <w:sz w:val="28"/>
          <w:szCs w:val="28"/>
        </w:rPr>
        <w:t>, его функции и возможности.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Представление результатов выполнения расчетных задач средствами деловой графики.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Функциональные возможности СУБД.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Виды БД. Типы данных.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Классификация баз данных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История HTML.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Технология WWW.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История создания электронной почты.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История браузеров.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Формирование запросов для работы в сети Интернет.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5. Телекоммуникационные технологии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Интернет, как средство СМИ.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>WEB-сайт: структура и способы создания.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Технология </w:t>
      </w:r>
      <w:proofErr w:type="spellStart"/>
      <w:r w:rsidRPr="00F36F64">
        <w:rPr>
          <w:rFonts w:ascii="Times New Roman" w:hAnsi="Times New Roman"/>
          <w:sz w:val="28"/>
          <w:szCs w:val="28"/>
        </w:rPr>
        <w:t>Wi-fi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Протоколы Интернета.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История развития социальных сетей.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Сетевая этика.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Сетевые информационные системы.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Информационные ресурсы сети Интернет.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Основы работы в сети Интернет.</w:t>
      </w:r>
    </w:p>
    <w:p w:rsidR="00B82C5C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A00505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ТЕМАТИЧЕСКОЕ ПЛАНИРОВАНИЕ</w:t>
      </w:r>
    </w:p>
    <w:p w:rsidR="00B82C5C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B82C5C" w:rsidRDefault="00A00505" w:rsidP="002F574B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При реализации содержания общеобразовательной учебной дисциплины «Информатика» в пределах освоения ОПОП СПО на базе основного общего образования с получением среднего общего образования (ППКРС, ППССЗ) максимальная учебная нагрузка обучающихся составляет</w:t>
      </w:r>
    </w:p>
    <w:p w:rsidR="00A00505" w:rsidRDefault="00A00505" w:rsidP="00B82C5C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по специальностям СПО технического, естественно-научного и социально- экономического профилей профессионального образования — 150 часов, из них аудиторная (обязательная) нагрузка обучающихся, включая практические занятия — 100 часов, внеаудиторная самост</w:t>
      </w:r>
      <w:r w:rsidR="00B82C5C">
        <w:rPr>
          <w:rFonts w:ascii="Times New Roman" w:hAnsi="Times New Roman"/>
          <w:sz w:val="28"/>
          <w:szCs w:val="28"/>
        </w:rPr>
        <w:t>оятельная работа обучающихся — 5</w:t>
      </w:r>
      <w:r w:rsidRPr="00F36F64">
        <w:rPr>
          <w:rFonts w:ascii="Times New Roman" w:hAnsi="Times New Roman"/>
          <w:sz w:val="28"/>
          <w:szCs w:val="28"/>
        </w:rPr>
        <w:t>0 часов.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tbl>
      <w:tblPr>
        <w:tblW w:w="1100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28"/>
        <w:gridCol w:w="1300"/>
        <w:gridCol w:w="1251"/>
        <w:gridCol w:w="851"/>
        <w:gridCol w:w="1559"/>
        <w:gridCol w:w="1118"/>
      </w:tblGrid>
      <w:tr w:rsidR="00A00505" w:rsidRPr="00B82C5C" w:rsidTr="00B82C5C">
        <w:tc>
          <w:tcPr>
            <w:tcW w:w="4928" w:type="dxa"/>
            <w:vMerge w:val="restart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разделов и тем</w:t>
            </w:r>
          </w:p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vMerge w:val="restart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Максимальная учебная нагрузка</w:t>
            </w:r>
          </w:p>
        </w:tc>
        <w:tc>
          <w:tcPr>
            <w:tcW w:w="1251" w:type="dxa"/>
            <w:vMerge w:val="restart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2410" w:type="dxa"/>
            <w:gridSpan w:val="2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Количество аудиторных часов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в том числе: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00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51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1" w:type="dxa"/>
            <w:vMerge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Практические занятия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2C5C">
              <w:rPr>
                <w:rFonts w:ascii="Times New Roman" w:hAnsi="Times New Roman"/>
                <w:i/>
                <w:sz w:val="24"/>
                <w:szCs w:val="24"/>
              </w:rPr>
              <w:t>1</w:t>
            </w:r>
          </w:p>
        </w:tc>
        <w:tc>
          <w:tcPr>
            <w:tcW w:w="1300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2C5C">
              <w:rPr>
                <w:rFonts w:ascii="Times New Roman" w:hAnsi="Times New Roman"/>
                <w:i/>
                <w:sz w:val="24"/>
                <w:szCs w:val="24"/>
              </w:rPr>
              <w:t>2</w:t>
            </w:r>
          </w:p>
        </w:tc>
        <w:tc>
          <w:tcPr>
            <w:tcW w:w="1251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2C5C">
              <w:rPr>
                <w:rFonts w:ascii="Times New Roman" w:hAnsi="Times New Roman"/>
                <w:i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2C5C">
              <w:rPr>
                <w:rFonts w:ascii="Times New Roman" w:hAnsi="Times New Roman"/>
                <w:i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B82C5C">
              <w:rPr>
                <w:rFonts w:ascii="Times New Roman" w:hAnsi="Times New Roman"/>
                <w:i/>
                <w:sz w:val="24"/>
                <w:szCs w:val="24"/>
              </w:rPr>
              <w:t>5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Введение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A00505" w:rsidRPr="00B82C5C" w:rsidTr="00B82C5C">
        <w:trPr>
          <w:gridAfter w:val="1"/>
          <w:wAfter w:w="1118" w:type="dxa"/>
          <w:trHeight w:val="211"/>
        </w:trPr>
        <w:tc>
          <w:tcPr>
            <w:tcW w:w="4928" w:type="dxa"/>
            <w:tcBorders>
              <w:bottom w:val="single" w:sz="4" w:space="0" w:color="auto"/>
            </w:tcBorders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1. Информационная дея</w:t>
            </w: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softHyphen/>
              <w:t>тельность человека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A00505" w:rsidRPr="00B82C5C" w:rsidTr="00B82C5C">
        <w:trPr>
          <w:gridAfter w:val="1"/>
          <w:wAfter w:w="1118" w:type="dxa"/>
          <w:trHeight w:val="420"/>
        </w:trPr>
        <w:tc>
          <w:tcPr>
            <w:tcW w:w="4928" w:type="dxa"/>
            <w:tcBorders>
              <w:bottom w:val="single" w:sz="4" w:space="0" w:color="auto"/>
            </w:tcBorders>
          </w:tcPr>
          <w:p w:rsidR="00A00505" w:rsidRPr="00B82C5C" w:rsidRDefault="00A00505" w:rsidP="00AC7E93">
            <w:pPr>
              <w:pStyle w:val="Style4"/>
              <w:widowControl/>
              <w:tabs>
                <w:tab w:val="left" w:pos="426"/>
              </w:tabs>
              <w:contextualSpacing/>
              <w:rPr>
                <w:rStyle w:val="FontStyle71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1.1.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Основные этапы развития информационного общества. Этапы развития технических средств и информационных ресурсов.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  <w:trHeight w:val="420"/>
        </w:trPr>
        <w:tc>
          <w:tcPr>
            <w:tcW w:w="4928" w:type="dxa"/>
            <w:tcBorders>
              <w:bottom w:val="single" w:sz="4" w:space="0" w:color="auto"/>
            </w:tcBorders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1.2.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Правовые нормы, относящиеся к информации, правонарушения в информационной сфере, меры их предупреждения. Электронное правительство.</w:t>
            </w:r>
          </w:p>
        </w:tc>
        <w:tc>
          <w:tcPr>
            <w:tcW w:w="1300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1" w:type="dxa"/>
            <w:tcBorders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  <w:trHeight w:val="540"/>
        </w:trPr>
        <w:tc>
          <w:tcPr>
            <w:tcW w:w="4928" w:type="dxa"/>
            <w:tcBorders>
              <w:top w:val="single" w:sz="4" w:space="0" w:color="auto"/>
            </w:tcBorders>
          </w:tcPr>
          <w:p w:rsidR="00A00505" w:rsidRPr="00B82C5C" w:rsidRDefault="00A00505" w:rsidP="00AC7E93">
            <w:pPr>
              <w:tabs>
                <w:tab w:val="left" w:pos="709"/>
              </w:tabs>
              <w:spacing w:after="0" w:line="240" w:lineRule="auto"/>
              <w:contextualSpacing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2. Информация и информа</w:t>
            </w: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softHyphen/>
              <w:t>ционные процессы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38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00505" w:rsidRPr="00B82C5C" w:rsidTr="00B82C5C">
        <w:trPr>
          <w:gridAfter w:val="1"/>
          <w:wAfter w:w="1118" w:type="dxa"/>
          <w:trHeight w:val="540"/>
        </w:trPr>
        <w:tc>
          <w:tcPr>
            <w:tcW w:w="4928" w:type="dxa"/>
            <w:tcBorders>
              <w:top w:val="single" w:sz="4" w:space="0" w:color="auto"/>
            </w:tcBorders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iCs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 xml:space="preserve">Подходы к понятию и измерению информации. Информационные объекты различных видов. Универсальность дискретного (цифрового) представления информации. </w:t>
            </w:r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>Представление информации в двоичной системе счисления.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  <w:trHeight w:val="540"/>
        </w:trPr>
        <w:tc>
          <w:tcPr>
            <w:tcW w:w="4928" w:type="dxa"/>
            <w:tcBorders>
              <w:top w:val="single" w:sz="4" w:space="0" w:color="auto"/>
            </w:tcBorders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lastRenderedPageBreak/>
              <w:t>2.2.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Основные информационные процессы и их реализация с помощью компьютеров: обработка, хранение, поиск и передача информации.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0505" w:rsidRPr="00B82C5C" w:rsidTr="00B82C5C">
        <w:trPr>
          <w:gridAfter w:val="1"/>
          <w:wAfter w:w="1118" w:type="dxa"/>
          <w:trHeight w:val="540"/>
        </w:trPr>
        <w:tc>
          <w:tcPr>
            <w:tcW w:w="4928" w:type="dxa"/>
            <w:tcBorders>
              <w:top w:val="single" w:sz="4" w:space="0" w:color="auto"/>
            </w:tcBorders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  <w:tab w:val="left" w:pos="960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2.2.1.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Принципы обработки информации при помощи компьютера. Арифметические и логические основы работы компьютера. Алгоритмы и способы их описания.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  <w:trHeight w:val="540"/>
        </w:trPr>
        <w:tc>
          <w:tcPr>
            <w:tcW w:w="4928" w:type="dxa"/>
            <w:tcBorders>
              <w:top w:val="single" w:sz="4" w:space="0" w:color="auto"/>
            </w:tcBorders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  <w:tab w:val="left" w:pos="960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2.2.2.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  <w:trHeight w:val="540"/>
        </w:trPr>
        <w:tc>
          <w:tcPr>
            <w:tcW w:w="4928" w:type="dxa"/>
            <w:tcBorders>
              <w:top w:val="single" w:sz="4" w:space="0" w:color="auto"/>
            </w:tcBorders>
          </w:tcPr>
          <w:p w:rsidR="00A00505" w:rsidRPr="00B82C5C" w:rsidRDefault="00A00505" w:rsidP="00AC7E93">
            <w:pPr>
              <w:pStyle w:val="Style9"/>
              <w:widowControl/>
              <w:tabs>
                <w:tab w:val="left" w:pos="426"/>
              </w:tabs>
              <w:spacing w:line="240" w:lineRule="auto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2.3. Управление процессами. Представление об автоматических и автоматизиро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softHyphen/>
              <w:t>ванных системах управления в социально-экономической сфере деятельности.</w:t>
            </w:r>
          </w:p>
        </w:tc>
        <w:tc>
          <w:tcPr>
            <w:tcW w:w="1300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1" w:type="dxa"/>
            <w:tcBorders>
              <w:top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3. Средства ИКТ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30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3.1.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</w:r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 xml:space="preserve">Архитектура компьютеров. 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Основные характеристики компьютеров. Многообразие компьютеров. Многообразие внешних устройств, подключаемых к компьютеру. Виды программного обеспечения компьютеров.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3.2.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Объединение компьютеров в локальную сеть. Организация работы пользователей в локальных компьютерных сетях.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3.3.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Безопасность, гигиена, эргономика, ресурсосбережение.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t>4. Технологии создания и преобразования информаци</w:t>
            </w: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softHyphen/>
              <w:t>онных объектов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36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14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53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 xml:space="preserve">4.1. Понятие об информационных системах и </w:t>
            </w:r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>автоматизации информационных процессов.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4.1.1.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Возможности настольных издательских систем: создание, организация и основные способы преобразования (верстки) текста.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4.1.2.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Возможности динамических (электронных) таблиц. Математическая обработка числовых данных.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4.1.3.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Представление об организации баз данных и системах управления ими.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br/>
              <w:t>Структура данных и система запросов на примерах баз данных различного назначения: юридических, библиотечных, налоговых, социальных, кадровых и др. Использование системы управления базами данных для выполнения учебных заданий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br/>
              <w:t>из различных предметных областей.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53"/>
              <w:widowControl/>
              <w:tabs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 xml:space="preserve">4.1.4. </w:t>
            </w:r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 xml:space="preserve">Представление о программных средах компьютерной графики, мультимедийных </w:t>
            </w:r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lastRenderedPageBreak/>
              <w:t>средах.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Style w:val="FontStyle71"/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5. Телекоммуникационные технологии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34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24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71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Представления о технических и программных средствах телекоммуникационных технологий. Интернет-технологии, способы и скоростные характеристики подключения, провайдер.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142"/>
                <w:tab w:val="left" w:pos="426"/>
                <w:tab w:val="left" w:pos="93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5.1.1.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142"/>
                <w:tab w:val="left" w:pos="426"/>
                <w:tab w:val="left" w:pos="93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5.1.2.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Передача информации между компьютерами. Проводная и беспроводная связь.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5.2.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 xml:space="preserve">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 xml:space="preserve">видеоконференция, </w:t>
            </w:r>
            <w:proofErr w:type="spellStart"/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>интернет-телефония</w:t>
            </w:r>
            <w:proofErr w:type="spellEnd"/>
            <w:r w:rsidRPr="00B82C5C">
              <w:rPr>
                <w:rStyle w:val="FontStyle57"/>
                <w:rFonts w:ascii="Times New Roman" w:hAnsi="Times New Roman" w:cs="Times New Roman"/>
                <w:i w:val="0"/>
                <w:sz w:val="24"/>
                <w:szCs w:val="24"/>
              </w:rPr>
              <w:t xml:space="preserve">. 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Социальные сети. Этические нормы коммуникаций в Интернете. Интернет-журналы и СМИ.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pStyle w:val="Style48"/>
              <w:widowControl/>
              <w:tabs>
                <w:tab w:val="left" w:pos="142"/>
                <w:tab w:val="left" w:pos="426"/>
              </w:tabs>
              <w:spacing w:line="240" w:lineRule="auto"/>
              <w:ind w:firstLine="0"/>
              <w:contextualSpacing/>
              <w:jc w:val="left"/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</w:pP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>5.3.</w:t>
            </w:r>
            <w:r w:rsidRPr="00B82C5C">
              <w:rPr>
                <w:rStyle w:val="FontStyle68"/>
                <w:rFonts w:ascii="Times New Roman" w:hAnsi="Times New Roman" w:cs="Times New Roman"/>
                <w:sz w:val="24"/>
                <w:szCs w:val="24"/>
              </w:rPr>
              <w:tab/>
              <w:t>Примеры сетевых информационных систем для различных направлений профессиональной деятельности (системы электронных билетов, банковских расчетов, регистрации автотранспорта, электронного голосования, системы медицинского страхования, дистанционного обучения и тестирования, сетевых конференций и форумов и пр.).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0505" w:rsidRPr="00B82C5C" w:rsidTr="00B82C5C">
        <w:trPr>
          <w:gridAfter w:val="1"/>
          <w:wAfter w:w="1118" w:type="dxa"/>
        </w:trPr>
        <w:tc>
          <w:tcPr>
            <w:tcW w:w="4928" w:type="dxa"/>
          </w:tcPr>
          <w:p w:rsidR="00A00505" w:rsidRPr="00B82C5C" w:rsidRDefault="00A00505" w:rsidP="00AC7E93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82C5C">
              <w:rPr>
                <w:rFonts w:ascii="Times New Roman" w:hAnsi="Times New Roman"/>
                <w:sz w:val="24"/>
                <w:szCs w:val="24"/>
              </w:rPr>
              <w:t>Итого:</w:t>
            </w:r>
          </w:p>
        </w:tc>
        <w:tc>
          <w:tcPr>
            <w:tcW w:w="1300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150</w:t>
            </w:r>
          </w:p>
        </w:tc>
        <w:tc>
          <w:tcPr>
            <w:tcW w:w="12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50</w:t>
            </w:r>
          </w:p>
        </w:tc>
        <w:tc>
          <w:tcPr>
            <w:tcW w:w="851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1559" w:type="dxa"/>
            <w:vAlign w:val="center"/>
          </w:tcPr>
          <w:p w:rsidR="00A00505" w:rsidRPr="00B82C5C" w:rsidRDefault="00A00505" w:rsidP="00AC7E9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82C5C">
              <w:rPr>
                <w:rFonts w:ascii="Times New Roman" w:hAnsi="Times New Roman"/>
                <w:b/>
                <w:sz w:val="24"/>
                <w:szCs w:val="24"/>
              </w:rPr>
              <w:t>40</w:t>
            </w:r>
          </w:p>
        </w:tc>
      </w:tr>
    </w:tbl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Default="00B82C5C" w:rsidP="00B82C5C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ХАРАКТЕРИСТИКА ОСНОВНЫХ ВИДОВ УЧЕБНОЙ ДЕЯТЕЛЬНОСТИ СТУДЕНТОВ</w:t>
      </w:r>
    </w:p>
    <w:p w:rsidR="00B82C5C" w:rsidRPr="00F36F64" w:rsidRDefault="00B82C5C" w:rsidP="00B82C5C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472"/>
        <w:gridCol w:w="6202"/>
      </w:tblGrid>
      <w:tr w:rsidR="00B82C5C" w:rsidRPr="00E76674" w:rsidTr="00B82C5C">
        <w:tc>
          <w:tcPr>
            <w:tcW w:w="3369" w:type="dxa"/>
            <w:vAlign w:val="center"/>
          </w:tcPr>
          <w:p w:rsidR="00B82C5C" w:rsidRPr="00B82C5C" w:rsidRDefault="00B82C5C" w:rsidP="006A6927">
            <w:pPr>
              <w:pStyle w:val="Style30"/>
              <w:widowControl/>
              <w:spacing w:line="240" w:lineRule="auto"/>
              <w:contextualSpacing/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</w:pPr>
            <w:r w:rsidRPr="00B82C5C"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  <w:t>Содержание обучения</w:t>
            </w:r>
          </w:p>
        </w:tc>
        <w:tc>
          <w:tcPr>
            <w:tcW w:w="6202" w:type="dxa"/>
            <w:vAlign w:val="center"/>
          </w:tcPr>
          <w:p w:rsidR="00B82C5C" w:rsidRPr="00B82C5C" w:rsidRDefault="00B82C5C" w:rsidP="006A6927">
            <w:pPr>
              <w:pStyle w:val="Style30"/>
              <w:widowControl/>
              <w:spacing w:line="240" w:lineRule="auto"/>
              <w:contextualSpacing/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</w:pPr>
            <w:r w:rsidRPr="00B82C5C">
              <w:rPr>
                <w:rStyle w:val="FontStyle66"/>
                <w:rFonts w:ascii="Times New Roman" w:hAnsi="Times New Roman" w:cs="Times New Roman"/>
                <w:sz w:val="28"/>
                <w:szCs w:val="28"/>
              </w:rPr>
              <w:t>Характеристика основных видов учебной деятельности обучающихся (на уровне учебных действий)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Введение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5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находить сходства и различия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протеканияинформационных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процессов у человека,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вбиологических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, технических и социальных системах;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5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классифицировать информационные процессы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попринятому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основанию;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5"/>
              </w:numPr>
              <w:tabs>
                <w:tab w:val="left" w:pos="318"/>
              </w:tabs>
              <w:spacing w:line="240" w:lineRule="auto"/>
              <w:ind w:left="0" w:firstLine="0"/>
              <w:contextualSpacing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выделять основные информационные процессы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вреальных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системах;</w:t>
            </w:r>
          </w:p>
        </w:tc>
      </w:tr>
      <w:tr w:rsidR="00B82C5C" w:rsidRPr="00E76674" w:rsidTr="006A6927">
        <w:tc>
          <w:tcPr>
            <w:tcW w:w="9571" w:type="dxa"/>
            <w:gridSpan w:val="2"/>
            <w:vAlign w:val="center"/>
          </w:tcPr>
          <w:p w:rsidR="00B82C5C" w:rsidRPr="00E76674" w:rsidRDefault="00B82C5C" w:rsidP="006A6927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lastRenderedPageBreak/>
              <w:t>1. Информационная деятельность человека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spacing w:after="0" w:line="240" w:lineRule="auto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владеть системой базовых знаний, отражающих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вкладинформатики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в формирование современной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научнойкартины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мира;</w:t>
            </w:r>
          </w:p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исследовать с помощью информационных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моделейструктуру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 поведение объекта в соответствие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споставленной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задачей;</w:t>
            </w:r>
          </w:p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выявлять проблемы жизнедеятельности человека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вусловиях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информационной цивилизации 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оцениватьпредлагаемые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пути их разрешения;</w:t>
            </w:r>
          </w:p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использовать ссылки и цитирование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источниковинформации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использовать на практике базовые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принципыорганизации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 функционирования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компьютерныхсетей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владеть нормами информационной этики и права,</w:t>
            </w:r>
          </w:p>
          <w:p w:rsidR="00B82C5C" w:rsidRPr="00E76674" w:rsidRDefault="00B82C5C" w:rsidP="00B82C5C">
            <w:pPr>
              <w:pStyle w:val="Style45"/>
              <w:numPr>
                <w:ilvl w:val="0"/>
                <w:numId w:val="6"/>
              </w:numPr>
              <w:tabs>
                <w:tab w:val="left" w:pos="318"/>
              </w:tabs>
              <w:spacing w:line="240" w:lineRule="auto"/>
              <w:ind w:left="0" w:firstLine="0"/>
              <w:rPr>
                <w:rStyle w:val="FontStyle66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соблюдать принципы обеспечения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информационнойбезопасности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, способы и средств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обеспечениянадёжного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функционирования средств ИКТ;</w:t>
            </w:r>
          </w:p>
        </w:tc>
      </w:tr>
      <w:tr w:rsidR="00B82C5C" w:rsidRPr="00E76674" w:rsidTr="006A6927">
        <w:tc>
          <w:tcPr>
            <w:tcW w:w="9571" w:type="dxa"/>
            <w:gridSpan w:val="2"/>
            <w:vAlign w:val="center"/>
          </w:tcPr>
          <w:p w:rsidR="00B82C5C" w:rsidRPr="00E76674" w:rsidRDefault="00B82C5C" w:rsidP="006A6927">
            <w:pPr>
              <w:tabs>
                <w:tab w:val="left" w:pos="2685"/>
              </w:tabs>
              <w:spacing w:after="0" w:line="240" w:lineRule="auto"/>
              <w:contextualSpacing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2. Информация и информационные процессы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2.1. Представление</w:t>
            </w:r>
          </w:p>
          <w:p w:rsidR="00B82C5C" w:rsidRPr="00E76674" w:rsidRDefault="00B82C5C" w:rsidP="006A6927">
            <w:pPr>
              <w:pStyle w:val="Style30"/>
              <w:widowControl/>
              <w:spacing w:line="240" w:lineRule="auto"/>
              <w:jc w:val="both"/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 обработка информации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оценивать информацию с позиций ее свойств(достоверность, объективность, полнота, актуальность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 т.п.);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знать о дискретной форме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представленияинформации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знать способы кодирования 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декодированияинформации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иметь представление о роли информации 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связанныхс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ней процессов в окружающем мире;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владеть компьютерными средствами представления и анализа данных;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отличать представление информации в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различныхсистемах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счисления;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знать математические объекты информатики;</w:t>
            </w:r>
          </w:p>
          <w:p w:rsidR="00B82C5C" w:rsidRPr="00E76674" w:rsidRDefault="00B82C5C" w:rsidP="00B82C5C">
            <w:pPr>
              <w:pStyle w:val="Style30"/>
              <w:widowControl/>
              <w:numPr>
                <w:ilvl w:val="0"/>
                <w:numId w:val="7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66"/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применять знания в логических формулах;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2.2. Автоматизация и программирование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владеть навыками алгоритмического мышления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ипонимать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необходимость формального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описанияалгоритмов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уметь понимать программы, написанные на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выбранномдля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изучения универсальном алгоритмическом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языкевысокого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уровня;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уметь анализировать алгоритмы с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использованиемтаблиц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реализовывать технологию решения конкретной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задачис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помощью конкретного программного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средствавыбирать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метод решения задачи,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разбивать процесс решения задачи на этапы.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определять по выбранному методу решения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задачи,какие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алгоритмические конструкции могут войти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валгоритм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8"/>
              </w:numPr>
              <w:tabs>
                <w:tab w:val="left" w:pos="318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определять, для решения какой задачи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предназначеналгоритм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(интерпретация блок-схем);</w:t>
            </w:r>
          </w:p>
          <w:p w:rsidR="00B82C5C" w:rsidRPr="00E76674" w:rsidRDefault="00B82C5C" w:rsidP="006A6927">
            <w:pPr>
              <w:pStyle w:val="Style49"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Примеры задач:</w:t>
            </w:r>
          </w:p>
          <w:p w:rsidR="00B82C5C" w:rsidRPr="00E76674" w:rsidRDefault="00B82C5C" w:rsidP="006A6927">
            <w:pPr>
              <w:pStyle w:val="Style49"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–алгоритмы нахождения наибольшего (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илинаименьшего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) из двух, трех, четырех заданных чисел без использования массивов и циклов, а также сумм(или произведений) элементов конечной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числовойпоследовательности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(или массива);</w:t>
            </w:r>
          </w:p>
          <w:p w:rsidR="00B82C5C" w:rsidRPr="00E76674" w:rsidRDefault="00B82C5C" w:rsidP="006A6927">
            <w:pPr>
              <w:pStyle w:val="Style49"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– алгоритмы анализа записей чисел в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позиционнойсистеме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счисления;</w:t>
            </w:r>
          </w:p>
          <w:p w:rsidR="00B82C5C" w:rsidRPr="00E76674" w:rsidRDefault="00B82C5C" w:rsidP="006A6927">
            <w:pPr>
              <w:pStyle w:val="Style49"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– алгоритмы решения задач методом перебора;</w:t>
            </w:r>
          </w:p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– алгоритмы работы с элементами массива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33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lastRenderedPageBreak/>
              <w:t>2.3. Компьютерное моделирование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9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иметь представление о компьютерных моделях,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уметьприводить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примеры;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9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оценивать адекватность модели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моделируемомуобъекту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 целям моделирования;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9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выделять в исследуемой ситуации: объект,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субъект,модель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9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выделять среди свойств данного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объектасущественные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свойства с точки зрения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целеймоделирования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33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2.4. Реализация основных информационных процессов с помощью компьютеров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0"/>
              </w:numPr>
              <w:tabs>
                <w:tab w:val="left" w:pos="29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оценивать и организовывать информацию, в том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числеполучаемую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из средств массовой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информации,свидетельств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очевидцев, интервью;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0"/>
              </w:numPr>
              <w:tabs>
                <w:tab w:val="left" w:pos="29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анализировать и сопоставлять различные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источникиинформации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82C5C" w:rsidRPr="00E76674" w:rsidTr="006A6927">
        <w:tc>
          <w:tcPr>
            <w:tcW w:w="9571" w:type="dxa"/>
            <w:gridSpan w:val="2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 Средства информационных и коммуникационных технологий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3.1. Архитектура компьютеров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анализировать компьютер с точки зрения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единствааппаратных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 программных средств;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анализировать устройства компьютера с точки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зренияорганизации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процедур ввода, хранения,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обработки,передачи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, вывода информации;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определять средства, необходимые для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осуществленияинформационных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процессов при решении задач;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анализировать интерфейс программного средства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спозиций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исполнителя, его среды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функционирования,системы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команд и системы отказов;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1"/>
              </w:numPr>
              <w:tabs>
                <w:tab w:val="left" w:pos="309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выделять и определять назначения элементов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окнапрограммы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3.2. Компьютерные сети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2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иметь представление о типологии компьютерных сетей, уметь приводить примеры;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2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определять программное и аппаратное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обеспечениикомпьютерной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сети;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2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знать о возможности разграничения прав доступа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всеть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 применять это на практике;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3.3. Безопасность, гигиена, эргономика, ресурсосбережение. Защита информа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softHyphen/>
              <w:t>ции, антивирусная защита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владеть базовыми навыками и умениями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пособлюдению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требований техники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безопасности,гигиены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 ресурсосбережения при работе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сосредствами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информатизации;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понимать основы правовых аспектов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использованиякомпьютерных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программ и работы в Интернете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применять их на практике;</w:t>
            </w:r>
          </w:p>
          <w:p w:rsidR="00B82C5C" w:rsidRPr="00E76674" w:rsidRDefault="00B82C5C" w:rsidP="00B82C5C">
            <w:pPr>
              <w:pStyle w:val="Style49"/>
              <w:widowControl/>
              <w:numPr>
                <w:ilvl w:val="0"/>
                <w:numId w:val="13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реализовывать антивирусную защиту компьютера;</w:t>
            </w:r>
          </w:p>
        </w:tc>
      </w:tr>
      <w:tr w:rsidR="00B82C5C" w:rsidRPr="00E76674" w:rsidTr="006A6927">
        <w:tc>
          <w:tcPr>
            <w:tcW w:w="9571" w:type="dxa"/>
            <w:gridSpan w:val="2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center"/>
              <w:rPr>
                <w:rStyle w:val="FontStyle71"/>
                <w:rFonts w:ascii="Times New Roman" w:hAnsi="Times New Roman" w:cs="Times New Roman"/>
                <w:b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4. Технологии создания и преобразования информационных объектов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33"/>
              <w:widowControl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иметь представление о способах хранения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ипростейшей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обработке данных;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уметь работать с библиотеками программ;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использовать компьютерные средства представления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ианализа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данных;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осуществлять обработку статистической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информациис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помощью компьютера;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пользоваться базами данных 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справочнымисистемами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владеть основными сведениями о базах данных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исредствах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доступа к ним, умений работать с ними;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анализировать условия и возможности </w:t>
            </w:r>
            <w:proofErr w:type="spellStart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>примененияпрограммного</w:t>
            </w:r>
            <w:proofErr w:type="spellEnd"/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t xml:space="preserve"> средства для решения </w:t>
            </w: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типовых задач.</w:t>
            </w:r>
          </w:p>
        </w:tc>
      </w:tr>
      <w:tr w:rsidR="00B82C5C" w:rsidRPr="00E76674" w:rsidTr="006A6927">
        <w:tc>
          <w:tcPr>
            <w:tcW w:w="9571" w:type="dxa"/>
            <w:gridSpan w:val="2"/>
          </w:tcPr>
          <w:p w:rsidR="00B82C5C" w:rsidRPr="00E76674" w:rsidRDefault="00B82C5C" w:rsidP="006A6927">
            <w:pPr>
              <w:pStyle w:val="Style49"/>
              <w:widowControl/>
              <w:spacing w:line="240" w:lineRule="auto"/>
              <w:jc w:val="center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  <w:lastRenderedPageBreak/>
              <w:t>5. Телекоммуникационные технологии</w:t>
            </w:r>
          </w:p>
        </w:tc>
      </w:tr>
      <w:tr w:rsidR="00B82C5C" w:rsidRPr="00E76674" w:rsidTr="00B82C5C">
        <w:tc>
          <w:tcPr>
            <w:tcW w:w="3369" w:type="dxa"/>
          </w:tcPr>
          <w:p w:rsidR="00B82C5C" w:rsidRPr="00E76674" w:rsidRDefault="00B82C5C" w:rsidP="006A6927">
            <w:pPr>
              <w:pStyle w:val="Style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5.1. Представления о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техническихи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программных средствах</w:t>
            </w:r>
          </w:p>
          <w:p w:rsidR="00B82C5C" w:rsidRPr="00E76674" w:rsidRDefault="00B82C5C" w:rsidP="006A6927">
            <w:pPr>
              <w:pStyle w:val="Style3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телекоммуникационных</w:t>
            </w:r>
          </w:p>
          <w:p w:rsidR="00B82C5C" w:rsidRPr="00E76674" w:rsidRDefault="00B82C5C" w:rsidP="006A6927">
            <w:pPr>
              <w:pStyle w:val="Style33"/>
              <w:widowControl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>технологий.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иметь представление о технических и программных средствах телекоммуникационных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технологийприменять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на практике;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знать способы подключения к сети Интернет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ииспользовать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их в своей работе;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определять ключевые слова, фразы для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поискаинформации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уметь использовать почтовые сервисы для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передачиинформации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иметь представление о способах создания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исопровождения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сайта, уметь приводить примеры;</w:t>
            </w:r>
          </w:p>
        </w:tc>
      </w:tr>
      <w:tr w:rsidR="00B82C5C" w:rsidRPr="00E76674" w:rsidTr="00B82C5C">
        <w:trPr>
          <w:trHeight w:val="2454"/>
        </w:trPr>
        <w:tc>
          <w:tcPr>
            <w:tcW w:w="3369" w:type="dxa"/>
          </w:tcPr>
          <w:p w:rsidR="00B82C5C" w:rsidRPr="00E76674" w:rsidRDefault="00B82C5C" w:rsidP="00B82C5C">
            <w:pPr>
              <w:pStyle w:val="Style33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5.2. Возможности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сетевогопрограммного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обеспечения для организации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коллективнойдеятельности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в глобальных и локальных компьютерных сетях</w:t>
            </w:r>
          </w:p>
        </w:tc>
        <w:tc>
          <w:tcPr>
            <w:tcW w:w="6202" w:type="dxa"/>
          </w:tcPr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иметь представление о возможностях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сетевогопрограммного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обеспечения, уметь приводить примеры;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планировать индивидуальную и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коллективнуюдеятельность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с использованием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программныхинструментов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поддержки управления проектом;</w:t>
            </w:r>
          </w:p>
          <w:p w:rsidR="00B82C5C" w:rsidRPr="00E76674" w:rsidRDefault="00B82C5C" w:rsidP="00B82C5C">
            <w:pPr>
              <w:pStyle w:val="Style49"/>
              <w:numPr>
                <w:ilvl w:val="0"/>
                <w:numId w:val="14"/>
              </w:numPr>
              <w:tabs>
                <w:tab w:val="left" w:pos="324"/>
              </w:tabs>
              <w:spacing w:line="240" w:lineRule="auto"/>
              <w:ind w:left="0" w:firstLine="0"/>
              <w:jc w:val="both"/>
              <w:rPr>
                <w:rStyle w:val="FontStyle71"/>
                <w:rFonts w:ascii="Times New Roman" w:hAnsi="Times New Roman" w:cs="Times New Roman"/>
                <w:sz w:val="28"/>
                <w:szCs w:val="28"/>
              </w:rPr>
            </w:pPr>
            <w:r w:rsidRPr="00E76674">
              <w:rPr>
                <w:rFonts w:ascii="Times New Roman" w:hAnsi="Times New Roman"/>
                <w:sz w:val="28"/>
                <w:szCs w:val="28"/>
              </w:rPr>
              <w:t xml:space="preserve">определять общие принципы разработки </w:t>
            </w:r>
            <w:proofErr w:type="spellStart"/>
            <w:r w:rsidRPr="00E76674">
              <w:rPr>
                <w:rFonts w:ascii="Times New Roman" w:hAnsi="Times New Roman"/>
                <w:sz w:val="28"/>
                <w:szCs w:val="28"/>
              </w:rPr>
              <w:t>ифункционирования</w:t>
            </w:r>
            <w:proofErr w:type="spellEnd"/>
            <w:r w:rsidRPr="00E76674">
              <w:rPr>
                <w:rFonts w:ascii="Times New Roman" w:hAnsi="Times New Roman"/>
                <w:sz w:val="28"/>
                <w:szCs w:val="28"/>
              </w:rPr>
              <w:t xml:space="preserve"> интернет-приложений;</w:t>
            </w:r>
          </w:p>
        </w:tc>
      </w:tr>
    </w:tbl>
    <w:p w:rsidR="00A00505" w:rsidRPr="00F36F64" w:rsidRDefault="00A00505" w:rsidP="00051045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C7E93" w:rsidRPr="00F36F64" w:rsidRDefault="00AC7E93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E6259E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 xml:space="preserve">УЧЕБНО-МЕТОДИЧЕСКОЕ И МАТЕРИАЛЬНО-ТЕХНИЧЕСКОЕ ОБЕСПЕЧЕНИЕ ПРОГРАММЫ УЧЕБНОЙ ДИСЦИПЛИНЫ </w:t>
      </w:r>
    </w:p>
    <w:p w:rsidR="00A00505" w:rsidRPr="00F36F64" w:rsidRDefault="00B82C5C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«ИНФОРМАТИКА»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Освоение программы учебной дисциплины «Информатика» предполагает наличие в профессиональной образовательной организации, реализующей образовательную программу среднего общего образования в пределах освоения ОПОП СПО на базе основного общего образования,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F36F64">
        <w:rPr>
          <w:rFonts w:ascii="Times New Roman" w:hAnsi="Times New Roman"/>
          <w:sz w:val="28"/>
          <w:szCs w:val="28"/>
        </w:rPr>
        <w:t>внеучебной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деятельности обучающихся.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 состав кабинета информатики входит лаборатория с лаборантской комнатой. Помещение кабинета информатики должно удовлетворять требованиям санитарно- 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«Информатика» входят: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 xml:space="preserve">компьютеры учащихся (рабочие станции) рабочее место педагога </w:t>
      </w:r>
      <w:proofErr w:type="spellStart"/>
      <w:r w:rsidRPr="00F36F64">
        <w:rPr>
          <w:rFonts w:ascii="Times New Roman" w:hAnsi="Times New Roman"/>
          <w:sz w:val="28"/>
          <w:szCs w:val="28"/>
        </w:rPr>
        <w:t>смодемом</w:t>
      </w:r>
      <w:proofErr w:type="spellEnd"/>
      <w:r w:rsidRPr="00F36F64">
        <w:rPr>
          <w:rFonts w:ascii="Times New Roman" w:hAnsi="Times New Roman"/>
          <w:sz w:val="28"/>
          <w:szCs w:val="28"/>
        </w:rPr>
        <w:t>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 многофункциональный комплекс преподавателя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технические средства обучения (средства ИКТ): компьютеры (рабочие станции с CD ROM (DVD ROM); рабочее место педагога с модемом, </w:t>
      </w:r>
      <w:proofErr w:type="spellStart"/>
      <w:r w:rsidRPr="00F36F64">
        <w:rPr>
          <w:rFonts w:ascii="Times New Roman" w:hAnsi="Times New Roman"/>
          <w:sz w:val="28"/>
          <w:szCs w:val="28"/>
        </w:rPr>
        <w:t>одноранговая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локальная сеть кабинета, Интернет); периферийное оборудование и оргтехника (принтер на рабочем месте педагога, сканер на рабочем месте педагога, копировальный аппарат, гарнитура, веб-камера, цифровой фотоаппарат, проектор и экран);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наглядные пособия (комплекты учебных таблиц, плакаты): «Организация рабочего места и техника безопасности», «Архитектура компьютера», «Архитектура компьютерных сетей», «Виды профессиональной информационной деятельности человека и используемые инструменты (технические средства и информационные ресурсы)», «Раскладка клавиатуры, используемая при клавиатурном письме», «История информатики»; схемы: «Моделирование, формализация, алгоритмизация», «Основные этапы разработки программ», «Системы </w:t>
      </w:r>
      <w:proofErr w:type="spellStart"/>
      <w:r w:rsidRPr="00F36F64">
        <w:rPr>
          <w:rFonts w:ascii="Times New Roman" w:hAnsi="Times New Roman"/>
          <w:sz w:val="28"/>
          <w:szCs w:val="28"/>
        </w:rPr>
        <w:t>счисления»,«Логические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операции», «Блок-схемы», «Алгоритмические </w:t>
      </w:r>
      <w:proofErr w:type="spellStart"/>
      <w:r w:rsidRPr="00F36F64">
        <w:rPr>
          <w:rFonts w:ascii="Times New Roman" w:hAnsi="Times New Roman"/>
          <w:sz w:val="28"/>
          <w:szCs w:val="28"/>
        </w:rPr>
        <w:t>конструкции»,«Структуры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баз данных», «Структуры веб-ресурсов», портреты выдающихся ученых в области информатики и информационных технологии и др.);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 программное обеспечение для компьютеров на рабочих местах с системным программным обеспечением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печатные и экранно-звуковые средства обучения;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 расходные материалы: бумага, картриджи для принтера и копировального аппарата, диск для записи (CD-R или CD-RW);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учебно-практическое и учебно-лабораторное оборудование;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модели: «Устройство персонального компьютера», «Преобразование информации в компьютере», «Информационные сети и передача информации», «Модели основных устройств ИКТ»;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вспомогательное оборудование;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комплект технической документации, в том числе паспорта на средства обучения, инструкции по их использованию и технике безопасности;</w:t>
      </w:r>
    </w:p>
    <w:p w:rsidR="00A00505" w:rsidRPr="00F36F64" w:rsidRDefault="00A00505" w:rsidP="00BE0BA6">
      <w:pPr>
        <w:pStyle w:val="a3"/>
        <w:numPr>
          <w:ilvl w:val="0"/>
          <w:numId w:val="2"/>
        </w:numPr>
        <w:tabs>
          <w:tab w:val="left" w:pos="851"/>
        </w:tabs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библиотечный фонд.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В библиотечный фонд входят учебники, электронные учебники, учебно-методические комплекты (УМК), обеспечивающие освоение учебной дисциплины «Информатика»,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Библиотечный фонд может быть дополнен энциклопедиями по информатике, словарями, справочниками по информатике и вычислительной технике, научной и научно-популярной литературой и др.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В процессе освоения программы учебной дисциплины «Информатика» студенты должны иметь возможность доступа к электронным учебным </w:t>
      </w:r>
      <w:r w:rsidRPr="00F36F64">
        <w:rPr>
          <w:rFonts w:ascii="Times New Roman" w:hAnsi="Times New Roman"/>
          <w:sz w:val="28"/>
          <w:szCs w:val="28"/>
        </w:rPr>
        <w:lastRenderedPageBreak/>
        <w:t>материалам по информатике, имеющимся в свободном доступе в сети Интернет (электронным книгам, практикумам, тестам, материалам ЕГЭ и др.)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Литература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Для студентов</w:t>
      </w:r>
    </w:p>
    <w:p w:rsidR="00183C76" w:rsidRPr="00F36F64" w:rsidRDefault="00183C76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Семакин И. Г. Углубленный уровень: учебник для 10 класса: в 2 ч. Ч. 1 / И. Г. Семакин, Т. Ю. Шеина, Л. В. Шестакова. –</w:t>
      </w:r>
      <w:r w:rsidR="00052EA6" w:rsidRPr="00F36F64">
        <w:rPr>
          <w:rFonts w:ascii="Times New Roman" w:hAnsi="Times New Roman"/>
          <w:sz w:val="28"/>
          <w:szCs w:val="28"/>
        </w:rPr>
        <w:t xml:space="preserve"> М.: Бином. Лаборатория знаний, 2019. – 184 с.</w:t>
      </w:r>
    </w:p>
    <w:p w:rsidR="004E7F38" w:rsidRPr="00F36F64" w:rsidRDefault="004E7F38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Семакин И. Г. Углубленный уровень: учебник для 10 класса: в 2 ч. Ч. 2 / И. Г. Семакин, Т. Ю. Шеина, Л. В. Шестакова. – М.: Бином. Лаборатория знаний, 2019. – 232 с.</w:t>
      </w:r>
    </w:p>
    <w:p w:rsidR="004E7F38" w:rsidRPr="00F36F64" w:rsidRDefault="004E7F38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Семакин И. Г. Углубленный уровень: учебник для 10 класса: в 2 ч. Ч. 2 / И. Г. Семакин, Е. К. </w:t>
      </w:r>
      <w:proofErr w:type="spellStart"/>
      <w:r w:rsidRPr="00F36F64">
        <w:rPr>
          <w:rFonts w:ascii="Times New Roman" w:hAnsi="Times New Roman"/>
          <w:sz w:val="28"/>
          <w:szCs w:val="28"/>
        </w:rPr>
        <w:t>Хеннер</w:t>
      </w:r>
      <w:proofErr w:type="spellEnd"/>
      <w:r w:rsidRPr="00F36F64">
        <w:rPr>
          <w:rFonts w:ascii="Times New Roman" w:hAnsi="Times New Roman"/>
          <w:sz w:val="28"/>
          <w:szCs w:val="28"/>
        </w:rPr>
        <w:t>, Л. В. Шестакова. – М.: Бином. Лаборатория знаний, 2019. – 176 с.</w:t>
      </w:r>
    </w:p>
    <w:p w:rsidR="00261FB9" w:rsidRPr="00F36F64" w:rsidRDefault="00261FB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Семакин И. Г. Углубленный уровень: учебник для 10 класса: в 2 ч. Ч. 2 / И. Г. Семакин, Е. К. </w:t>
      </w:r>
      <w:proofErr w:type="spellStart"/>
      <w:r w:rsidRPr="00F36F64">
        <w:rPr>
          <w:rFonts w:ascii="Times New Roman" w:hAnsi="Times New Roman"/>
          <w:sz w:val="28"/>
          <w:szCs w:val="28"/>
        </w:rPr>
        <w:t>Хеннер</w:t>
      </w:r>
      <w:proofErr w:type="spellEnd"/>
      <w:r w:rsidRPr="00F36F64">
        <w:rPr>
          <w:rFonts w:ascii="Times New Roman" w:hAnsi="Times New Roman"/>
          <w:sz w:val="28"/>
          <w:szCs w:val="28"/>
        </w:rPr>
        <w:t>, Л. В. Шестакова. – М.: Бином. Лаборатория знаний, 2019. – 216 с.</w:t>
      </w:r>
    </w:p>
    <w:p w:rsidR="00261FB9" w:rsidRPr="00F36F64" w:rsidRDefault="00261FB9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</w:p>
    <w:p w:rsidR="00A00505" w:rsidRPr="00F36F64" w:rsidRDefault="00A00505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Для преподавателей</w:t>
      </w:r>
    </w:p>
    <w:p w:rsidR="00446AF5" w:rsidRPr="00F36F64" w:rsidRDefault="00446AF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Семакин И. Г. Углубленный уровень: учебник для 10 класса: в 2 ч. Ч. 1 / И. Г. Семакин, Т. Ю. Шеина, Л. В. Шестакова. – М.: Бином. Лаборатория знаний, 2019. – 184 с.</w:t>
      </w:r>
    </w:p>
    <w:p w:rsidR="00446AF5" w:rsidRPr="00F36F64" w:rsidRDefault="00446AF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Семакин И. Г. Углубленный уровень: учебник для 10 класса: в 2 ч. Ч. 2 / И. Г. Семакин, Т. Ю. Шеина, Л. В. Шестакова. – М.: Бином. Лаборатория знаний, 2019. – 232 с.</w:t>
      </w:r>
    </w:p>
    <w:p w:rsidR="00446AF5" w:rsidRPr="00F36F64" w:rsidRDefault="00446AF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Семакин И. Г. Углубленный уровень: учебник для 10 класса: в 2 ч. Ч. 2 / И. Г. Семакин, Е. К. </w:t>
      </w:r>
      <w:proofErr w:type="spellStart"/>
      <w:r w:rsidRPr="00F36F64">
        <w:rPr>
          <w:rFonts w:ascii="Times New Roman" w:hAnsi="Times New Roman"/>
          <w:sz w:val="28"/>
          <w:szCs w:val="28"/>
        </w:rPr>
        <w:t>Хеннер</w:t>
      </w:r>
      <w:proofErr w:type="spellEnd"/>
      <w:r w:rsidRPr="00F36F64">
        <w:rPr>
          <w:rFonts w:ascii="Times New Roman" w:hAnsi="Times New Roman"/>
          <w:sz w:val="28"/>
          <w:szCs w:val="28"/>
        </w:rPr>
        <w:t>, Л. В. Шестакова. – М.: Бином. Лаборатория знаний, 2019. – 176 с.</w:t>
      </w:r>
    </w:p>
    <w:p w:rsidR="00446AF5" w:rsidRPr="00F36F64" w:rsidRDefault="00446AF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Семакин И. Г. Углубленный уровень: учебник для 10 класса: в 2 ч. Ч. 2 / И. Г. Семакин, Е. К. </w:t>
      </w:r>
      <w:proofErr w:type="spellStart"/>
      <w:r w:rsidRPr="00F36F64">
        <w:rPr>
          <w:rFonts w:ascii="Times New Roman" w:hAnsi="Times New Roman"/>
          <w:sz w:val="28"/>
          <w:szCs w:val="28"/>
        </w:rPr>
        <w:t>Хеннер</w:t>
      </w:r>
      <w:proofErr w:type="spellEnd"/>
      <w:r w:rsidRPr="00F36F64">
        <w:rPr>
          <w:rFonts w:ascii="Times New Roman" w:hAnsi="Times New Roman"/>
          <w:sz w:val="28"/>
          <w:szCs w:val="28"/>
        </w:rPr>
        <w:t>, Л. В. Шестакова. – М.: Бином. Лаборатория знаний, 2019. – 216 с.</w:t>
      </w:r>
    </w:p>
    <w:p w:rsidR="00E008BD" w:rsidRPr="00F36F64" w:rsidRDefault="00E008BD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Цветкова М.С., </w:t>
      </w:r>
      <w:proofErr w:type="spellStart"/>
      <w:r w:rsidRPr="00F36F64">
        <w:rPr>
          <w:rFonts w:ascii="Times New Roman" w:hAnsi="Times New Roman"/>
          <w:sz w:val="28"/>
          <w:szCs w:val="28"/>
        </w:rPr>
        <w:t>Хлобыстова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И.Ю.. Информатика : Учебник. – М.: 2017</w:t>
      </w:r>
    </w:p>
    <w:p w:rsidR="00E008BD" w:rsidRPr="00F36F64" w:rsidRDefault="00E008BD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Цветкова М.С., Гаврилова С.А., </w:t>
      </w:r>
      <w:proofErr w:type="spellStart"/>
      <w:r w:rsidRPr="00F36F64">
        <w:rPr>
          <w:rFonts w:ascii="Times New Roman" w:hAnsi="Times New Roman"/>
          <w:sz w:val="28"/>
          <w:szCs w:val="28"/>
        </w:rPr>
        <w:t>Хлобыстова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И.Ю. </w:t>
      </w:r>
      <w:proofErr w:type="spellStart"/>
      <w:r w:rsidRPr="00F36F64">
        <w:rPr>
          <w:rFonts w:ascii="Times New Roman" w:hAnsi="Times New Roman"/>
          <w:sz w:val="28"/>
          <w:szCs w:val="28"/>
        </w:rPr>
        <w:t>Информатика:Практикум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для профессий и специальностей технического </w:t>
      </w:r>
      <w:proofErr w:type="spellStart"/>
      <w:r w:rsidRPr="00F36F64">
        <w:rPr>
          <w:rFonts w:ascii="Times New Roman" w:hAnsi="Times New Roman"/>
          <w:sz w:val="28"/>
          <w:szCs w:val="28"/>
        </w:rPr>
        <w:t>исоциально</w:t>
      </w:r>
      <w:proofErr w:type="spellEnd"/>
      <w:r w:rsidRPr="00F36F64">
        <w:rPr>
          <w:rFonts w:ascii="Times New Roman" w:hAnsi="Times New Roman"/>
          <w:sz w:val="28"/>
          <w:szCs w:val="28"/>
        </w:rPr>
        <w:t>-экономического профилей / под ред. М.С. Цветковой. – М.: 2017</w:t>
      </w:r>
    </w:p>
    <w:p w:rsidR="00030BF3" w:rsidRPr="00F36F64" w:rsidRDefault="00030BF3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sz w:val="28"/>
          <w:szCs w:val="28"/>
        </w:rPr>
      </w:pPr>
    </w:p>
    <w:p w:rsidR="00A00505" w:rsidRPr="00F36F64" w:rsidRDefault="00030BF3" w:rsidP="00BE0BA6">
      <w:pPr>
        <w:spacing w:after="0" w:line="240" w:lineRule="auto"/>
        <w:ind w:firstLine="709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36F64">
        <w:rPr>
          <w:rFonts w:ascii="Times New Roman" w:hAnsi="Times New Roman"/>
          <w:b/>
          <w:sz w:val="28"/>
          <w:szCs w:val="28"/>
        </w:rPr>
        <w:t>И</w:t>
      </w:r>
      <w:r w:rsidR="00A00505" w:rsidRPr="00F36F64">
        <w:rPr>
          <w:rFonts w:ascii="Times New Roman" w:hAnsi="Times New Roman"/>
          <w:b/>
          <w:sz w:val="28"/>
          <w:szCs w:val="28"/>
        </w:rPr>
        <w:t>нтернет-ресурсы</w:t>
      </w:r>
    </w:p>
    <w:p w:rsidR="00A00505" w:rsidRPr="00F36F64" w:rsidRDefault="00A81918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hyperlink r:id="rId8" w:history="1">
        <w:r w:rsidR="00A00505" w:rsidRPr="00F36F64">
          <w:rPr>
            <w:rStyle w:val="a5"/>
            <w:rFonts w:ascii="Times New Roman" w:hAnsi="Times New Roman"/>
            <w:sz w:val="28"/>
            <w:szCs w:val="28"/>
          </w:rPr>
          <w:t>www.fcior.edu.ru</w:t>
        </w:r>
      </w:hyperlink>
      <w:r w:rsidR="00A00505" w:rsidRPr="00F36F64">
        <w:rPr>
          <w:rFonts w:ascii="Times New Roman" w:hAnsi="Times New Roman"/>
          <w:sz w:val="28"/>
          <w:szCs w:val="28"/>
        </w:rPr>
        <w:t xml:space="preserve">(Федеральный центр информационно-образовательных ресурсов — ФЦИОР). www.school-collection.edu.ru (Единая коллекция цифровых образовательных ресурсов). www.intuit. </w:t>
      </w:r>
      <w:proofErr w:type="spellStart"/>
      <w:r w:rsidR="00A00505" w:rsidRPr="00F36F64">
        <w:rPr>
          <w:rFonts w:ascii="Times New Roman" w:hAnsi="Times New Roman"/>
          <w:sz w:val="28"/>
          <w:szCs w:val="28"/>
        </w:rPr>
        <w:t>ru</w:t>
      </w:r>
      <w:proofErr w:type="spellEnd"/>
      <w:r w:rsidR="00A00505" w:rsidRPr="00F36F64">
        <w:rPr>
          <w:rFonts w:ascii="Times New Roman" w:hAnsi="Times New Roman"/>
          <w:sz w:val="28"/>
          <w:szCs w:val="28"/>
        </w:rPr>
        <w:t>/</w:t>
      </w:r>
      <w:proofErr w:type="spellStart"/>
      <w:r w:rsidR="00A00505" w:rsidRPr="00F36F64">
        <w:rPr>
          <w:rFonts w:ascii="Times New Roman" w:hAnsi="Times New Roman"/>
          <w:sz w:val="28"/>
          <w:szCs w:val="28"/>
        </w:rPr>
        <w:t>studies</w:t>
      </w:r>
      <w:proofErr w:type="spellEnd"/>
      <w:r w:rsidR="00A00505" w:rsidRPr="00F36F64">
        <w:rPr>
          <w:rFonts w:ascii="Times New Roman" w:hAnsi="Times New Roman"/>
          <w:sz w:val="28"/>
          <w:szCs w:val="28"/>
        </w:rPr>
        <w:t>/</w:t>
      </w:r>
      <w:proofErr w:type="spellStart"/>
      <w:r w:rsidR="00A00505" w:rsidRPr="00F36F64">
        <w:rPr>
          <w:rFonts w:ascii="Times New Roman" w:hAnsi="Times New Roman"/>
          <w:sz w:val="28"/>
          <w:szCs w:val="28"/>
        </w:rPr>
        <w:t>courses</w:t>
      </w:r>
      <w:proofErr w:type="spellEnd"/>
      <w:r w:rsidR="00A00505" w:rsidRPr="00F36F64">
        <w:rPr>
          <w:rFonts w:ascii="Times New Roman" w:hAnsi="Times New Roman"/>
          <w:sz w:val="28"/>
          <w:szCs w:val="28"/>
        </w:rPr>
        <w:t xml:space="preserve"> (Открытые интернет-курсы «</w:t>
      </w:r>
      <w:proofErr w:type="spellStart"/>
      <w:r w:rsidR="00A00505" w:rsidRPr="00F36F64">
        <w:rPr>
          <w:rFonts w:ascii="Times New Roman" w:hAnsi="Times New Roman"/>
          <w:sz w:val="28"/>
          <w:szCs w:val="28"/>
        </w:rPr>
        <w:t>Интуит</w:t>
      </w:r>
      <w:proofErr w:type="spellEnd"/>
      <w:r w:rsidR="00A00505" w:rsidRPr="00F36F64">
        <w:rPr>
          <w:rFonts w:ascii="Times New Roman" w:hAnsi="Times New Roman"/>
          <w:sz w:val="28"/>
          <w:szCs w:val="28"/>
        </w:rPr>
        <w:t>» по курсу «Информатика»).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www.lms.iite.unesco.org (Открытые электронные курсы «ИИТО ЮНЕСКО» по информационным технологиям).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http://ru.iite.unesco.org/publications (Открытая электронная библиотека «ИИТО ЮНЕ- СКО» по ИКТ в образовании).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lastRenderedPageBreak/>
        <w:t>www.megabook.ru (</w:t>
      </w:r>
      <w:proofErr w:type="spellStart"/>
      <w:r w:rsidRPr="00F36F64">
        <w:rPr>
          <w:rFonts w:ascii="Times New Roman" w:hAnsi="Times New Roman"/>
          <w:sz w:val="28"/>
          <w:szCs w:val="28"/>
        </w:rPr>
        <w:t>Мегаэнциклопедия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Кирилла и </w:t>
      </w:r>
      <w:proofErr w:type="spellStart"/>
      <w:r w:rsidRPr="00F36F64">
        <w:rPr>
          <w:rFonts w:ascii="Times New Roman" w:hAnsi="Times New Roman"/>
          <w:sz w:val="28"/>
          <w:szCs w:val="28"/>
        </w:rPr>
        <w:t>Мефодия</w:t>
      </w:r>
      <w:proofErr w:type="spellEnd"/>
      <w:r w:rsidRPr="00F36F64">
        <w:rPr>
          <w:rFonts w:ascii="Times New Roman" w:hAnsi="Times New Roman"/>
          <w:sz w:val="28"/>
          <w:szCs w:val="28"/>
        </w:rPr>
        <w:t>, разделы «Наука / Математика.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Кибернетика» и «Техника / Компьютеры и Интернет»).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www.ict.edu.ru (портал «Информационно-коммуникационные технологии в образовании»).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www.digital-edu.ru (Справочник образовательных ресурсов «Портал цифрового образования»).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>www.window.edu.ru (Единое окно доступа к образовательным ресурсам Российской Федерации).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proofErr w:type="spellStart"/>
      <w:r w:rsidRPr="00F36F64">
        <w:rPr>
          <w:rFonts w:ascii="Times New Roman" w:hAnsi="Times New Roman"/>
          <w:sz w:val="28"/>
          <w:szCs w:val="28"/>
        </w:rPr>
        <w:t>www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36F64">
        <w:rPr>
          <w:rFonts w:ascii="Times New Roman" w:hAnsi="Times New Roman"/>
          <w:sz w:val="28"/>
          <w:szCs w:val="28"/>
        </w:rPr>
        <w:t>freeschool.altlinux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. </w:t>
      </w:r>
      <w:proofErr w:type="spellStart"/>
      <w:r w:rsidRPr="00F36F64">
        <w:rPr>
          <w:rFonts w:ascii="Times New Roman" w:hAnsi="Times New Roman"/>
          <w:sz w:val="28"/>
          <w:szCs w:val="28"/>
        </w:rPr>
        <w:t>ru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 (портал  Свободного   программного   обеспечения). 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</w:rPr>
        <w:t xml:space="preserve">www.heap.altlinux.org/issues/textbooks   (учебники    и    пособия    по    </w:t>
      </w:r>
      <w:proofErr w:type="spellStart"/>
      <w:r w:rsidRPr="00F36F64">
        <w:rPr>
          <w:rFonts w:ascii="Times New Roman" w:hAnsi="Times New Roman"/>
          <w:sz w:val="28"/>
          <w:szCs w:val="28"/>
        </w:rPr>
        <w:t>Linux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). </w:t>
      </w:r>
    </w:p>
    <w:p w:rsidR="00A00505" w:rsidRPr="00F36F64" w:rsidRDefault="00A00505" w:rsidP="00BE0BA6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F36F64">
        <w:rPr>
          <w:rFonts w:ascii="Times New Roman" w:hAnsi="Times New Roman"/>
          <w:sz w:val="28"/>
          <w:szCs w:val="28"/>
          <w:lang w:val="en-US"/>
        </w:rPr>
        <w:t>www</w:t>
      </w:r>
      <w:r w:rsidRPr="00F36F64">
        <w:rPr>
          <w:rFonts w:ascii="Times New Roman" w:hAnsi="Times New Roman"/>
          <w:sz w:val="28"/>
          <w:szCs w:val="28"/>
        </w:rPr>
        <w:t>.</w:t>
      </w:r>
      <w:r w:rsidRPr="00F36F64">
        <w:rPr>
          <w:rFonts w:ascii="Times New Roman" w:hAnsi="Times New Roman"/>
          <w:sz w:val="28"/>
          <w:szCs w:val="28"/>
          <w:lang w:val="en-US"/>
        </w:rPr>
        <w:t>books</w:t>
      </w:r>
      <w:r w:rsidRPr="00F36F64">
        <w:rPr>
          <w:rFonts w:ascii="Times New Roman" w:hAnsi="Times New Roman"/>
          <w:sz w:val="28"/>
          <w:szCs w:val="28"/>
        </w:rPr>
        <w:t>.</w:t>
      </w:r>
      <w:proofErr w:type="spellStart"/>
      <w:r w:rsidRPr="00F36F64">
        <w:rPr>
          <w:rFonts w:ascii="Times New Roman" w:hAnsi="Times New Roman"/>
          <w:sz w:val="28"/>
          <w:szCs w:val="28"/>
          <w:lang w:val="en-US"/>
        </w:rPr>
        <w:t>altlinux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  <w:proofErr w:type="spellStart"/>
      <w:r w:rsidRPr="00F36F64">
        <w:rPr>
          <w:rFonts w:ascii="Times New Roman" w:hAnsi="Times New Roman"/>
          <w:sz w:val="28"/>
          <w:szCs w:val="28"/>
          <w:lang w:val="en-US"/>
        </w:rPr>
        <w:t>ru</w:t>
      </w:r>
      <w:proofErr w:type="spellEnd"/>
      <w:r w:rsidRPr="00F36F64">
        <w:rPr>
          <w:rFonts w:ascii="Times New Roman" w:hAnsi="Times New Roman"/>
          <w:sz w:val="28"/>
          <w:szCs w:val="28"/>
        </w:rPr>
        <w:t>/</w:t>
      </w:r>
      <w:proofErr w:type="spellStart"/>
      <w:r w:rsidRPr="00F36F64">
        <w:rPr>
          <w:rFonts w:ascii="Times New Roman" w:hAnsi="Times New Roman"/>
          <w:sz w:val="28"/>
          <w:szCs w:val="28"/>
          <w:lang w:val="en-US"/>
        </w:rPr>
        <w:t>altlibrary</w:t>
      </w:r>
      <w:proofErr w:type="spellEnd"/>
      <w:r w:rsidRPr="00F36F64">
        <w:rPr>
          <w:rFonts w:ascii="Times New Roman" w:hAnsi="Times New Roman"/>
          <w:sz w:val="28"/>
          <w:szCs w:val="28"/>
        </w:rPr>
        <w:t>/</w:t>
      </w:r>
      <w:proofErr w:type="spellStart"/>
      <w:r w:rsidRPr="00F36F64">
        <w:rPr>
          <w:rFonts w:ascii="Times New Roman" w:hAnsi="Times New Roman"/>
          <w:sz w:val="28"/>
          <w:szCs w:val="28"/>
          <w:lang w:val="en-US"/>
        </w:rPr>
        <w:t>openoffice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(</w:t>
      </w:r>
      <w:proofErr w:type="spellStart"/>
      <w:r w:rsidRPr="00F36F64">
        <w:rPr>
          <w:rFonts w:ascii="Times New Roman" w:hAnsi="Times New Roman"/>
          <w:sz w:val="28"/>
          <w:szCs w:val="28"/>
        </w:rPr>
        <w:t>электроннаякнига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«О</w:t>
      </w:r>
      <w:proofErr w:type="spellStart"/>
      <w:r w:rsidRPr="00F36F64">
        <w:rPr>
          <w:rFonts w:ascii="Times New Roman" w:hAnsi="Times New Roman"/>
          <w:sz w:val="28"/>
          <w:szCs w:val="28"/>
          <w:lang w:val="en-US"/>
        </w:rPr>
        <w:t>penOffice</w:t>
      </w:r>
      <w:proofErr w:type="spellEnd"/>
      <w:r w:rsidRPr="00F36F64">
        <w:rPr>
          <w:rFonts w:ascii="Times New Roman" w:hAnsi="Times New Roman"/>
          <w:sz w:val="28"/>
          <w:szCs w:val="28"/>
        </w:rPr>
        <w:t>.</w:t>
      </w:r>
      <w:r w:rsidRPr="00F36F64">
        <w:rPr>
          <w:rFonts w:ascii="Times New Roman" w:hAnsi="Times New Roman"/>
          <w:sz w:val="28"/>
          <w:szCs w:val="28"/>
          <w:lang w:val="en-US"/>
        </w:rPr>
        <w:t>org</w:t>
      </w:r>
      <w:r w:rsidRPr="00F36F64">
        <w:rPr>
          <w:rFonts w:ascii="Times New Roman" w:hAnsi="Times New Roman"/>
          <w:sz w:val="28"/>
          <w:szCs w:val="28"/>
        </w:rPr>
        <w:t xml:space="preserve">: </w:t>
      </w:r>
      <w:proofErr w:type="spellStart"/>
      <w:r w:rsidRPr="00F36F64">
        <w:rPr>
          <w:rFonts w:ascii="Times New Roman" w:hAnsi="Times New Roman"/>
          <w:sz w:val="28"/>
          <w:szCs w:val="28"/>
        </w:rPr>
        <w:t>Теорияи</w:t>
      </w:r>
      <w:proofErr w:type="spellEnd"/>
      <w:r w:rsidRPr="00F36F64">
        <w:rPr>
          <w:rFonts w:ascii="Times New Roman" w:hAnsi="Times New Roman"/>
          <w:sz w:val="28"/>
          <w:szCs w:val="28"/>
        </w:rPr>
        <w:t xml:space="preserve"> практика»).</w:t>
      </w:r>
    </w:p>
    <w:sectPr w:rsidR="00A00505" w:rsidRPr="00F36F64" w:rsidSect="00E6259E">
      <w:footerReference w:type="even" r:id="rId9"/>
      <w:footerReference w:type="default" r:id="rId10"/>
      <w:pgSz w:w="11906" w:h="16838"/>
      <w:pgMar w:top="1134" w:right="850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81918" w:rsidRDefault="00A81918" w:rsidP="005C43E2">
      <w:pPr>
        <w:spacing w:after="0" w:line="240" w:lineRule="auto"/>
      </w:pPr>
      <w:r>
        <w:separator/>
      </w:r>
    </w:p>
  </w:endnote>
  <w:endnote w:type="continuationSeparator" w:id="0">
    <w:p w:rsidR="00A81918" w:rsidRDefault="00A81918" w:rsidP="005C43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9FE" w:rsidRDefault="00675558" w:rsidP="00EB1ABC">
    <w:pPr>
      <w:pStyle w:val="a6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 w:rsidR="005959F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5959FE" w:rsidRDefault="005959FE" w:rsidP="00294B7B">
    <w:pPr>
      <w:pStyle w:val="a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59FE" w:rsidRDefault="005959FE" w:rsidP="00EB1ABC">
    <w:pPr>
      <w:pStyle w:val="a6"/>
      <w:framePr w:wrap="around" w:vAnchor="text" w:hAnchor="margin" w:xAlign="right" w:y="1"/>
      <w:rPr>
        <w:rStyle w:val="a8"/>
      </w:rPr>
    </w:pPr>
  </w:p>
  <w:p w:rsidR="005959FE" w:rsidRDefault="005959FE" w:rsidP="00BE0BA6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81918" w:rsidRDefault="00A81918" w:rsidP="005C43E2">
      <w:pPr>
        <w:spacing w:after="0" w:line="240" w:lineRule="auto"/>
      </w:pPr>
      <w:r>
        <w:separator/>
      </w:r>
    </w:p>
  </w:footnote>
  <w:footnote w:type="continuationSeparator" w:id="0">
    <w:p w:rsidR="00A81918" w:rsidRDefault="00A81918" w:rsidP="005C43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D1F41E0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BA82910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DEE2FE0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5ADE6C5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62AE26E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BFCDEE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74CD9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6A6075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EF679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5742FEC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A86E37"/>
    <w:multiLevelType w:val="hybridMultilevel"/>
    <w:tmpl w:val="FD2640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848575D"/>
    <w:multiLevelType w:val="hybridMultilevel"/>
    <w:tmpl w:val="A84014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41663B"/>
    <w:multiLevelType w:val="hybridMultilevel"/>
    <w:tmpl w:val="62E437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DCE1619"/>
    <w:multiLevelType w:val="hybridMultilevel"/>
    <w:tmpl w:val="CBECD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12C5558"/>
    <w:multiLevelType w:val="hybridMultilevel"/>
    <w:tmpl w:val="C7D6FB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1059A4"/>
    <w:multiLevelType w:val="hybridMultilevel"/>
    <w:tmpl w:val="493CD3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2F616567"/>
    <w:multiLevelType w:val="hybridMultilevel"/>
    <w:tmpl w:val="FB487CD0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352E60"/>
    <w:multiLevelType w:val="hybridMultilevel"/>
    <w:tmpl w:val="91B688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E907BE"/>
    <w:multiLevelType w:val="hybridMultilevel"/>
    <w:tmpl w:val="503EAF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B33337"/>
    <w:multiLevelType w:val="hybridMultilevel"/>
    <w:tmpl w:val="E8B29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840E6F"/>
    <w:multiLevelType w:val="hybridMultilevel"/>
    <w:tmpl w:val="E4201DB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D4A103F"/>
    <w:multiLevelType w:val="hybridMultilevel"/>
    <w:tmpl w:val="BB0C3346"/>
    <w:lvl w:ilvl="0" w:tplc="61461392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7AAD0E90"/>
    <w:multiLevelType w:val="hybridMultilevel"/>
    <w:tmpl w:val="CF52FBD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B2335F7"/>
    <w:multiLevelType w:val="hybridMultilevel"/>
    <w:tmpl w:val="F8D6F610"/>
    <w:lvl w:ilvl="0" w:tplc="61461392">
      <w:start w:val="1"/>
      <w:numFmt w:val="bullet"/>
      <w:lvlText w:val=""/>
      <w:lvlJc w:val="left"/>
      <w:pPr>
        <w:ind w:left="786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703A90"/>
    <w:multiLevelType w:val="hybridMultilevel"/>
    <w:tmpl w:val="C616E5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5"/>
  </w:num>
  <w:num w:numId="3">
    <w:abstractNumId w:val="21"/>
  </w:num>
  <w:num w:numId="4">
    <w:abstractNumId w:val="23"/>
  </w:num>
  <w:num w:numId="5">
    <w:abstractNumId w:val="16"/>
  </w:num>
  <w:num w:numId="6">
    <w:abstractNumId w:val="12"/>
  </w:num>
  <w:num w:numId="7">
    <w:abstractNumId w:val="20"/>
  </w:num>
  <w:num w:numId="8">
    <w:abstractNumId w:val="24"/>
  </w:num>
  <w:num w:numId="9">
    <w:abstractNumId w:val="11"/>
  </w:num>
  <w:num w:numId="10">
    <w:abstractNumId w:val="13"/>
  </w:num>
  <w:num w:numId="11">
    <w:abstractNumId w:val="14"/>
  </w:num>
  <w:num w:numId="12">
    <w:abstractNumId w:val="19"/>
  </w:num>
  <w:num w:numId="13">
    <w:abstractNumId w:val="18"/>
  </w:num>
  <w:num w:numId="14">
    <w:abstractNumId w:val="10"/>
  </w:num>
  <w:num w:numId="15">
    <w:abstractNumId w:val="17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 w:numId="23">
    <w:abstractNumId w:val="2"/>
  </w:num>
  <w:num w:numId="24">
    <w:abstractNumId w:val="1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51045"/>
    <w:rsid w:val="00010201"/>
    <w:rsid w:val="00030BF3"/>
    <w:rsid w:val="00031EA6"/>
    <w:rsid w:val="00042C21"/>
    <w:rsid w:val="00051045"/>
    <w:rsid w:val="00052EA6"/>
    <w:rsid w:val="00063698"/>
    <w:rsid w:val="00065514"/>
    <w:rsid w:val="00076AA3"/>
    <w:rsid w:val="00081B47"/>
    <w:rsid w:val="00085EDC"/>
    <w:rsid w:val="00095DD6"/>
    <w:rsid w:val="000C44DB"/>
    <w:rsid w:val="000D5AA0"/>
    <w:rsid w:val="00122BC9"/>
    <w:rsid w:val="0013468E"/>
    <w:rsid w:val="00165961"/>
    <w:rsid w:val="001749C6"/>
    <w:rsid w:val="0017584C"/>
    <w:rsid w:val="00183C76"/>
    <w:rsid w:val="001A0F95"/>
    <w:rsid w:val="001E252C"/>
    <w:rsid w:val="001F367E"/>
    <w:rsid w:val="002076B7"/>
    <w:rsid w:val="00216020"/>
    <w:rsid w:val="0021688D"/>
    <w:rsid w:val="00261FB9"/>
    <w:rsid w:val="00264CDC"/>
    <w:rsid w:val="0027650A"/>
    <w:rsid w:val="00293888"/>
    <w:rsid w:val="00294B7B"/>
    <w:rsid w:val="002B5A4C"/>
    <w:rsid w:val="002E28F5"/>
    <w:rsid w:val="002F574B"/>
    <w:rsid w:val="003274DC"/>
    <w:rsid w:val="00396F1D"/>
    <w:rsid w:val="003D58A6"/>
    <w:rsid w:val="004177F9"/>
    <w:rsid w:val="00446AF5"/>
    <w:rsid w:val="00494C85"/>
    <w:rsid w:val="004A2D5C"/>
    <w:rsid w:val="004C0175"/>
    <w:rsid w:val="004C54CC"/>
    <w:rsid w:val="004C7D25"/>
    <w:rsid w:val="004D0D3F"/>
    <w:rsid w:val="004E1799"/>
    <w:rsid w:val="004E7F38"/>
    <w:rsid w:val="00527619"/>
    <w:rsid w:val="00563AA4"/>
    <w:rsid w:val="005914B7"/>
    <w:rsid w:val="005959FE"/>
    <w:rsid w:val="0059665B"/>
    <w:rsid w:val="005A6E1B"/>
    <w:rsid w:val="005C43E2"/>
    <w:rsid w:val="005E0402"/>
    <w:rsid w:val="00602AF4"/>
    <w:rsid w:val="00622B32"/>
    <w:rsid w:val="00655D4A"/>
    <w:rsid w:val="00675558"/>
    <w:rsid w:val="006B619A"/>
    <w:rsid w:val="006C52E1"/>
    <w:rsid w:val="006D580E"/>
    <w:rsid w:val="006D7A3D"/>
    <w:rsid w:val="00710ABB"/>
    <w:rsid w:val="00720B86"/>
    <w:rsid w:val="00730F0D"/>
    <w:rsid w:val="0077479F"/>
    <w:rsid w:val="00781626"/>
    <w:rsid w:val="00782E66"/>
    <w:rsid w:val="0079141F"/>
    <w:rsid w:val="007C38B8"/>
    <w:rsid w:val="007E3610"/>
    <w:rsid w:val="00815ED9"/>
    <w:rsid w:val="00860231"/>
    <w:rsid w:val="00862EB2"/>
    <w:rsid w:val="00894564"/>
    <w:rsid w:val="008C0ACC"/>
    <w:rsid w:val="008C5EE2"/>
    <w:rsid w:val="008E0CAC"/>
    <w:rsid w:val="008F37B8"/>
    <w:rsid w:val="008F4E37"/>
    <w:rsid w:val="008F66FD"/>
    <w:rsid w:val="0090656C"/>
    <w:rsid w:val="009565AC"/>
    <w:rsid w:val="00981AC8"/>
    <w:rsid w:val="009E1F2A"/>
    <w:rsid w:val="009F1BAE"/>
    <w:rsid w:val="00A00505"/>
    <w:rsid w:val="00A22D2E"/>
    <w:rsid w:val="00A26C2E"/>
    <w:rsid w:val="00A3635E"/>
    <w:rsid w:val="00A50645"/>
    <w:rsid w:val="00A510E5"/>
    <w:rsid w:val="00A80BF1"/>
    <w:rsid w:val="00A81918"/>
    <w:rsid w:val="00A979A7"/>
    <w:rsid w:val="00AB14CA"/>
    <w:rsid w:val="00AB6A00"/>
    <w:rsid w:val="00AC7E93"/>
    <w:rsid w:val="00AD6E66"/>
    <w:rsid w:val="00B15071"/>
    <w:rsid w:val="00B2365B"/>
    <w:rsid w:val="00B47FA9"/>
    <w:rsid w:val="00B51CD2"/>
    <w:rsid w:val="00B536E7"/>
    <w:rsid w:val="00B82C5C"/>
    <w:rsid w:val="00BB216A"/>
    <w:rsid w:val="00BE0BA6"/>
    <w:rsid w:val="00BE760F"/>
    <w:rsid w:val="00C20254"/>
    <w:rsid w:val="00C538E1"/>
    <w:rsid w:val="00C5458E"/>
    <w:rsid w:val="00CD7339"/>
    <w:rsid w:val="00CE5AFC"/>
    <w:rsid w:val="00D13470"/>
    <w:rsid w:val="00D17E18"/>
    <w:rsid w:val="00D46CC6"/>
    <w:rsid w:val="00D547D6"/>
    <w:rsid w:val="00D60A95"/>
    <w:rsid w:val="00DB0D7F"/>
    <w:rsid w:val="00DB1CA4"/>
    <w:rsid w:val="00DB3ECA"/>
    <w:rsid w:val="00DE0DEB"/>
    <w:rsid w:val="00DE24F6"/>
    <w:rsid w:val="00E008BD"/>
    <w:rsid w:val="00E154B1"/>
    <w:rsid w:val="00E25996"/>
    <w:rsid w:val="00E54C6A"/>
    <w:rsid w:val="00E623D4"/>
    <w:rsid w:val="00E6259E"/>
    <w:rsid w:val="00E90833"/>
    <w:rsid w:val="00EB1ABC"/>
    <w:rsid w:val="00ED1CCE"/>
    <w:rsid w:val="00EF107F"/>
    <w:rsid w:val="00EF20F8"/>
    <w:rsid w:val="00F2005B"/>
    <w:rsid w:val="00F23036"/>
    <w:rsid w:val="00F36F64"/>
    <w:rsid w:val="00F645DB"/>
    <w:rsid w:val="00F76853"/>
    <w:rsid w:val="00FC149D"/>
    <w:rsid w:val="00FE7632"/>
    <w:rsid w:val="00FF48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51B89E98"/>
  <w15:docId w15:val="{5E5FE6C7-90F4-4CBF-A2CB-8BC3A87ED5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C43E2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uiPriority w:val="99"/>
    <w:rsid w:val="00051045"/>
    <w:pPr>
      <w:widowControl w:val="0"/>
      <w:autoSpaceDE w:val="0"/>
      <w:autoSpaceDN w:val="0"/>
      <w:spacing w:before="73" w:after="0" w:line="240" w:lineRule="auto"/>
      <w:ind w:left="595"/>
      <w:outlineLvl w:val="1"/>
    </w:pPr>
    <w:rPr>
      <w:rFonts w:ascii="Arial" w:hAnsi="Arial" w:cs="Arial"/>
      <w:sz w:val="36"/>
      <w:szCs w:val="36"/>
      <w:lang w:val="en-US" w:eastAsia="en-US"/>
    </w:rPr>
  </w:style>
  <w:style w:type="paragraph" w:styleId="a3">
    <w:name w:val="List Paragraph"/>
    <w:basedOn w:val="a"/>
    <w:uiPriority w:val="99"/>
    <w:qFormat/>
    <w:rsid w:val="00051045"/>
    <w:pPr>
      <w:ind w:left="720"/>
      <w:contextualSpacing/>
    </w:pPr>
  </w:style>
  <w:style w:type="paragraph" w:customStyle="1" w:styleId="Style9">
    <w:name w:val="Style9"/>
    <w:basedOn w:val="a"/>
    <w:uiPriority w:val="99"/>
    <w:rsid w:val="002F574B"/>
    <w:pPr>
      <w:widowControl w:val="0"/>
      <w:autoSpaceDE w:val="0"/>
      <w:autoSpaceDN w:val="0"/>
      <w:adjustRightInd w:val="0"/>
      <w:spacing w:after="0" w:line="221" w:lineRule="exact"/>
      <w:jc w:val="right"/>
    </w:pPr>
    <w:rPr>
      <w:rFonts w:ascii="Franklin Gothic Medium" w:hAnsi="Franklin Gothic Medium"/>
      <w:sz w:val="24"/>
      <w:szCs w:val="24"/>
    </w:rPr>
  </w:style>
  <w:style w:type="paragraph" w:customStyle="1" w:styleId="Style48">
    <w:name w:val="Style48"/>
    <w:basedOn w:val="a"/>
    <w:uiPriority w:val="99"/>
    <w:rsid w:val="002F574B"/>
    <w:pPr>
      <w:widowControl w:val="0"/>
      <w:autoSpaceDE w:val="0"/>
      <w:autoSpaceDN w:val="0"/>
      <w:adjustRightInd w:val="0"/>
      <w:spacing w:after="0" w:line="230" w:lineRule="exact"/>
      <w:ind w:firstLine="302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53">
    <w:name w:val="Style53"/>
    <w:basedOn w:val="a"/>
    <w:uiPriority w:val="99"/>
    <w:rsid w:val="002F574B"/>
    <w:pPr>
      <w:widowControl w:val="0"/>
      <w:autoSpaceDE w:val="0"/>
      <w:autoSpaceDN w:val="0"/>
      <w:adjustRightInd w:val="0"/>
      <w:spacing w:after="0" w:line="235" w:lineRule="exact"/>
      <w:ind w:firstLine="283"/>
      <w:jc w:val="both"/>
    </w:pPr>
    <w:rPr>
      <w:rFonts w:ascii="Franklin Gothic Medium" w:hAnsi="Franklin Gothic Medium"/>
      <w:sz w:val="24"/>
      <w:szCs w:val="24"/>
    </w:rPr>
  </w:style>
  <w:style w:type="character" w:customStyle="1" w:styleId="FontStyle57">
    <w:name w:val="Font Style57"/>
    <w:basedOn w:val="a0"/>
    <w:uiPriority w:val="99"/>
    <w:rsid w:val="002F574B"/>
    <w:rPr>
      <w:rFonts w:ascii="Century Schoolbook" w:hAnsi="Century Schoolbook" w:cs="Century Schoolbook"/>
      <w:i/>
      <w:iCs/>
      <w:sz w:val="18"/>
      <w:szCs w:val="18"/>
    </w:rPr>
  </w:style>
  <w:style w:type="character" w:customStyle="1" w:styleId="FontStyle68">
    <w:name w:val="Font Style68"/>
    <w:basedOn w:val="a0"/>
    <w:uiPriority w:val="99"/>
    <w:rsid w:val="002F574B"/>
    <w:rPr>
      <w:rFonts w:ascii="Century Schoolbook" w:hAnsi="Century Schoolbook" w:cs="Century Schoolbook"/>
      <w:sz w:val="18"/>
      <w:szCs w:val="18"/>
    </w:rPr>
  </w:style>
  <w:style w:type="character" w:customStyle="1" w:styleId="FontStyle71">
    <w:name w:val="Font Style71"/>
    <w:basedOn w:val="a0"/>
    <w:uiPriority w:val="99"/>
    <w:rsid w:val="002F574B"/>
    <w:rPr>
      <w:rFonts w:ascii="Century Schoolbook" w:hAnsi="Century Schoolbook" w:cs="Century Schoolbook"/>
      <w:sz w:val="16"/>
      <w:szCs w:val="16"/>
    </w:rPr>
  </w:style>
  <w:style w:type="table" w:styleId="a4">
    <w:name w:val="Table Grid"/>
    <w:basedOn w:val="a1"/>
    <w:uiPriority w:val="99"/>
    <w:rsid w:val="00815ED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tyle30">
    <w:name w:val="Style30"/>
    <w:basedOn w:val="a"/>
    <w:uiPriority w:val="99"/>
    <w:rsid w:val="00815ED9"/>
    <w:pPr>
      <w:widowControl w:val="0"/>
      <w:autoSpaceDE w:val="0"/>
      <w:autoSpaceDN w:val="0"/>
      <w:adjustRightInd w:val="0"/>
      <w:spacing w:after="0" w:line="197" w:lineRule="exact"/>
      <w:jc w:val="center"/>
    </w:pPr>
    <w:rPr>
      <w:rFonts w:ascii="Franklin Gothic Medium" w:hAnsi="Franklin Gothic Medium"/>
      <w:sz w:val="24"/>
      <w:szCs w:val="24"/>
    </w:rPr>
  </w:style>
  <w:style w:type="character" w:customStyle="1" w:styleId="FontStyle66">
    <w:name w:val="Font Style66"/>
    <w:basedOn w:val="a0"/>
    <w:uiPriority w:val="99"/>
    <w:rsid w:val="00815ED9"/>
    <w:rPr>
      <w:rFonts w:ascii="Century Schoolbook" w:hAnsi="Century Schoolbook" w:cs="Century Schoolbook"/>
      <w:b/>
      <w:bCs/>
      <w:sz w:val="16"/>
      <w:szCs w:val="16"/>
    </w:rPr>
  </w:style>
  <w:style w:type="paragraph" w:customStyle="1" w:styleId="Style49">
    <w:name w:val="Style49"/>
    <w:basedOn w:val="a"/>
    <w:uiPriority w:val="99"/>
    <w:rsid w:val="00815ED9"/>
    <w:pPr>
      <w:widowControl w:val="0"/>
      <w:autoSpaceDE w:val="0"/>
      <w:autoSpaceDN w:val="0"/>
      <w:adjustRightInd w:val="0"/>
      <w:spacing w:after="0" w:line="221" w:lineRule="exact"/>
    </w:pPr>
    <w:rPr>
      <w:rFonts w:ascii="Franklin Gothic Medium" w:hAnsi="Franklin Gothic Medium"/>
      <w:sz w:val="24"/>
      <w:szCs w:val="24"/>
    </w:rPr>
  </w:style>
  <w:style w:type="paragraph" w:customStyle="1" w:styleId="Style11">
    <w:name w:val="Style11"/>
    <w:basedOn w:val="a"/>
    <w:uiPriority w:val="99"/>
    <w:rsid w:val="00815ED9"/>
    <w:pPr>
      <w:widowControl w:val="0"/>
      <w:autoSpaceDE w:val="0"/>
      <w:autoSpaceDN w:val="0"/>
      <w:adjustRightInd w:val="0"/>
      <w:spacing w:after="0" w:line="220" w:lineRule="exact"/>
    </w:pPr>
    <w:rPr>
      <w:rFonts w:ascii="Franklin Gothic Medium" w:hAnsi="Franklin Gothic Medium"/>
      <w:sz w:val="24"/>
      <w:szCs w:val="24"/>
    </w:rPr>
  </w:style>
  <w:style w:type="paragraph" w:customStyle="1" w:styleId="Style45">
    <w:name w:val="Style45"/>
    <w:basedOn w:val="a"/>
    <w:uiPriority w:val="99"/>
    <w:rsid w:val="00815ED9"/>
    <w:pPr>
      <w:widowControl w:val="0"/>
      <w:autoSpaceDE w:val="0"/>
      <w:autoSpaceDN w:val="0"/>
      <w:adjustRightInd w:val="0"/>
      <w:spacing w:after="0" w:line="221" w:lineRule="exact"/>
      <w:jc w:val="both"/>
    </w:pPr>
    <w:rPr>
      <w:rFonts w:ascii="Franklin Gothic Medium" w:hAnsi="Franklin Gothic Medium"/>
      <w:sz w:val="24"/>
      <w:szCs w:val="24"/>
    </w:rPr>
  </w:style>
  <w:style w:type="paragraph" w:customStyle="1" w:styleId="Style33">
    <w:name w:val="Style33"/>
    <w:basedOn w:val="a"/>
    <w:uiPriority w:val="99"/>
    <w:rsid w:val="00815ED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customStyle="1" w:styleId="FontStyle67">
    <w:name w:val="Font Style67"/>
    <w:basedOn w:val="a0"/>
    <w:uiPriority w:val="99"/>
    <w:rsid w:val="00815ED9"/>
    <w:rPr>
      <w:rFonts w:ascii="Century Schoolbook" w:hAnsi="Century Schoolbook" w:cs="Century Schoolbook"/>
      <w:b/>
      <w:bCs/>
      <w:smallCaps/>
      <w:sz w:val="18"/>
      <w:szCs w:val="18"/>
    </w:rPr>
  </w:style>
  <w:style w:type="paragraph" w:customStyle="1" w:styleId="Style12">
    <w:name w:val="Style12"/>
    <w:basedOn w:val="a"/>
    <w:uiPriority w:val="99"/>
    <w:rsid w:val="00815ED9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character" w:styleId="a5">
    <w:name w:val="Hyperlink"/>
    <w:basedOn w:val="a0"/>
    <w:uiPriority w:val="99"/>
    <w:rsid w:val="005E0402"/>
    <w:rPr>
      <w:rFonts w:cs="Times New Roman"/>
      <w:color w:val="0000FF"/>
      <w:u w:val="single"/>
    </w:rPr>
  </w:style>
  <w:style w:type="paragraph" w:styleId="2">
    <w:name w:val="toc 2"/>
    <w:basedOn w:val="a"/>
    <w:next w:val="a"/>
    <w:autoRedefine/>
    <w:uiPriority w:val="99"/>
    <w:locked/>
    <w:rsid w:val="00602AF4"/>
    <w:pPr>
      <w:tabs>
        <w:tab w:val="right" w:leader="dot" w:pos="9355"/>
      </w:tabs>
      <w:spacing w:after="0" w:line="360" w:lineRule="auto"/>
      <w:contextualSpacing/>
    </w:pPr>
  </w:style>
  <w:style w:type="paragraph" w:styleId="1">
    <w:name w:val="toc 1"/>
    <w:basedOn w:val="a"/>
    <w:next w:val="a"/>
    <w:autoRedefine/>
    <w:uiPriority w:val="99"/>
    <w:locked/>
    <w:rsid w:val="00294B7B"/>
    <w:pPr>
      <w:tabs>
        <w:tab w:val="right" w:leader="dot" w:pos="9355"/>
      </w:tabs>
      <w:spacing w:after="0" w:line="360" w:lineRule="auto"/>
      <w:contextualSpacing/>
    </w:pPr>
    <w:rPr>
      <w:rFonts w:ascii="Times New Roman" w:hAnsi="Times New Roman"/>
      <w:bCs/>
      <w:sz w:val="28"/>
      <w:szCs w:val="28"/>
    </w:rPr>
  </w:style>
  <w:style w:type="paragraph" w:styleId="3">
    <w:name w:val="toc 3"/>
    <w:basedOn w:val="a"/>
    <w:next w:val="a"/>
    <w:autoRedefine/>
    <w:uiPriority w:val="99"/>
    <w:locked/>
    <w:rsid w:val="00294B7B"/>
    <w:pPr>
      <w:spacing w:after="100" w:line="259" w:lineRule="auto"/>
      <w:ind w:left="440"/>
    </w:pPr>
  </w:style>
  <w:style w:type="paragraph" w:styleId="a6">
    <w:name w:val="footer"/>
    <w:basedOn w:val="a"/>
    <w:link w:val="a7"/>
    <w:uiPriority w:val="99"/>
    <w:rsid w:val="00294B7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locked/>
    <w:rsid w:val="004C7D25"/>
    <w:rPr>
      <w:rFonts w:cs="Times New Roman"/>
    </w:rPr>
  </w:style>
  <w:style w:type="character" w:styleId="a8">
    <w:name w:val="page number"/>
    <w:basedOn w:val="a0"/>
    <w:uiPriority w:val="99"/>
    <w:rsid w:val="00294B7B"/>
    <w:rPr>
      <w:rFonts w:cs="Times New Roman"/>
    </w:rPr>
  </w:style>
  <w:style w:type="paragraph" w:customStyle="1" w:styleId="Style4">
    <w:name w:val="Style4"/>
    <w:basedOn w:val="a"/>
    <w:uiPriority w:val="99"/>
    <w:rsid w:val="007C38B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7">
    <w:name w:val="Style7"/>
    <w:basedOn w:val="a"/>
    <w:uiPriority w:val="99"/>
    <w:rsid w:val="007C38B8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Medium" w:hAnsi="Franklin Gothic Medium"/>
      <w:sz w:val="24"/>
      <w:szCs w:val="24"/>
    </w:rPr>
  </w:style>
  <w:style w:type="paragraph" w:customStyle="1" w:styleId="Style8">
    <w:name w:val="Style8"/>
    <w:basedOn w:val="a"/>
    <w:uiPriority w:val="99"/>
    <w:rsid w:val="007C38B8"/>
    <w:pPr>
      <w:widowControl w:val="0"/>
      <w:autoSpaceDE w:val="0"/>
      <w:autoSpaceDN w:val="0"/>
      <w:adjustRightInd w:val="0"/>
      <w:spacing w:after="0" w:line="221" w:lineRule="exact"/>
      <w:jc w:val="center"/>
    </w:pPr>
    <w:rPr>
      <w:rFonts w:ascii="Franklin Gothic Medium" w:hAnsi="Franklin Gothic Medium"/>
      <w:sz w:val="24"/>
      <w:szCs w:val="24"/>
    </w:rPr>
  </w:style>
  <w:style w:type="paragraph" w:customStyle="1" w:styleId="3TimesNewRoman">
    <w:name w:val="Оглавление 3 + Times New Roman"/>
    <w:aliases w:val="14 пт,Слева:  0 см,После:  0 пт,Междустр.и..."/>
    <w:basedOn w:val="1"/>
    <w:uiPriority w:val="99"/>
    <w:rsid w:val="00602AF4"/>
  </w:style>
  <w:style w:type="paragraph" w:styleId="a9">
    <w:name w:val="header"/>
    <w:basedOn w:val="a"/>
    <w:link w:val="aa"/>
    <w:uiPriority w:val="99"/>
    <w:semiHidden/>
    <w:unhideWhenUsed/>
    <w:rsid w:val="00BE0B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BE0B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7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ior.edu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3BDAE9-3CF2-4A99-AF61-22252F0E65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22</Pages>
  <Words>6013</Words>
  <Characters>34277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Маришка</dc:creator>
  <cp:lastModifiedBy>Ukki</cp:lastModifiedBy>
  <cp:revision>18</cp:revision>
  <cp:lastPrinted>2022-03-15T12:58:00Z</cp:lastPrinted>
  <dcterms:created xsi:type="dcterms:W3CDTF">2021-10-18T16:26:00Z</dcterms:created>
  <dcterms:modified xsi:type="dcterms:W3CDTF">2022-12-10T13:41:00Z</dcterms:modified>
</cp:coreProperties>
</file>